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87D" w:rsidRDefault="00F2587D" w:rsidP="00F2587D">
      <w:pPr>
        <w:spacing w:before="0" w:after="0" w:line="288" w:lineRule="auto"/>
        <w:jc w:val="center"/>
        <w:rPr>
          <w:rFonts w:eastAsia="MS Mincho"/>
          <w:b/>
          <w:color w:val="000000"/>
          <w:szCs w:val="26"/>
          <w:lang w:val="pt-BR" w:eastAsia="ja-JP"/>
        </w:rPr>
      </w:pPr>
      <w:r>
        <w:rPr>
          <w:b/>
          <w:color w:val="000000"/>
          <w:szCs w:val="26"/>
          <w:lang w:val="pt-BR"/>
        </w:rPr>
        <w:t xml:space="preserve">CHƯƠNG TRÌNH </w:t>
      </w:r>
      <w:r>
        <w:rPr>
          <w:rFonts w:eastAsia="MS Mincho"/>
          <w:b/>
          <w:color w:val="000000"/>
          <w:szCs w:val="26"/>
          <w:lang w:val="pt-BR" w:eastAsia="ja-JP"/>
        </w:rPr>
        <w:t>MÔN HỌC</w:t>
      </w:r>
    </w:p>
    <w:p w:rsidR="00F2587D" w:rsidRDefault="00F2587D" w:rsidP="00F2587D">
      <w:pPr>
        <w:spacing w:before="0" w:after="0" w:line="288" w:lineRule="auto"/>
        <w:rPr>
          <w:color w:val="000000"/>
          <w:szCs w:val="26"/>
          <w:lang w:val="sv-SE"/>
        </w:rPr>
      </w:pPr>
    </w:p>
    <w:p w:rsidR="00F2587D" w:rsidRDefault="00F2587D" w:rsidP="00F2587D">
      <w:pPr>
        <w:spacing w:before="0" w:after="0" w:line="288" w:lineRule="auto"/>
        <w:rPr>
          <w:b/>
          <w:color w:val="000000"/>
          <w:szCs w:val="26"/>
          <w:lang w:val="sv-SE"/>
        </w:rPr>
      </w:pPr>
      <w:r>
        <w:rPr>
          <w:b/>
          <w:color w:val="000000"/>
          <w:szCs w:val="26"/>
          <w:lang w:val="sv-SE"/>
        </w:rPr>
        <w:t xml:space="preserve">Tên </w:t>
      </w:r>
      <w:r>
        <w:rPr>
          <w:rFonts w:eastAsia="MS Mincho"/>
          <w:b/>
          <w:color w:val="000000"/>
          <w:szCs w:val="26"/>
          <w:lang w:val="sv-SE" w:eastAsia="ja-JP"/>
        </w:rPr>
        <w:t xml:space="preserve">môn </w:t>
      </w:r>
      <w:r>
        <w:rPr>
          <w:b/>
          <w:color w:val="000000"/>
          <w:szCs w:val="26"/>
          <w:lang w:val="sv-SE"/>
        </w:rPr>
        <w:t xml:space="preserve">học: </w:t>
      </w:r>
      <w:bookmarkStart w:id="0" w:name="_GoBack"/>
      <w:r>
        <w:rPr>
          <w:b/>
          <w:color w:val="000000"/>
          <w:szCs w:val="26"/>
          <w:lang w:val="sv-SE"/>
        </w:rPr>
        <w:t>KẾ TOÁN DOANH NGHIỆP</w:t>
      </w:r>
      <w:bookmarkEnd w:id="0"/>
    </w:p>
    <w:p w:rsidR="00F2587D" w:rsidRDefault="00F2587D" w:rsidP="00F2587D">
      <w:pPr>
        <w:spacing w:before="0" w:after="0" w:line="288" w:lineRule="auto"/>
        <w:rPr>
          <w:rFonts w:eastAsia="MS Mincho"/>
          <w:b/>
          <w:color w:val="000000"/>
          <w:szCs w:val="26"/>
          <w:lang w:val="sv-SE" w:eastAsia="ja-JP"/>
        </w:rPr>
      </w:pPr>
      <w:r>
        <w:rPr>
          <w:b/>
          <w:color w:val="000000"/>
          <w:szCs w:val="26"/>
          <w:lang w:val="sv-SE"/>
        </w:rPr>
        <w:t xml:space="preserve">Mã </w:t>
      </w:r>
      <w:r>
        <w:rPr>
          <w:rFonts w:eastAsia="MS Mincho"/>
          <w:b/>
          <w:color w:val="000000"/>
          <w:szCs w:val="26"/>
          <w:lang w:val="sv-SE" w:eastAsia="ja-JP"/>
        </w:rPr>
        <w:t xml:space="preserve">môn học </w:t>
      </w:r>
      <w:r>
        <w:rPr>
          <w:b/>
          <w:color w:val="000000"/>
          <w:szCs w:val="26"/>
          <w:lang w:val="sv-SE"/>
        </w:rPr>
        <w:t xml:space="preserve">: </w:t>
      </w:r>
      <w:r>
        <w:rPr>
          <w:rFonts w:eastAsia="MS Mincho"/>
          <w:b/>
          <w:iCs/>
          <w:color w:val="000000"/>
          <w:szCs w:val="26"/>
          <w:lang w:val="pt-BR" w:eastAsia="ja-JP"/>
        </w:rPr>
        <w:t>KTC136</w:t>
      </w:r>
    </w:p>
    <w:p w:rsidR="00F2587D" w:rsidRDefault="00F2587D" w:rsidP="00F2587D">
      <w:pPr>
        <w:spacing w:before="0" w:after="0" w:line="288" w:lineRule="auto"/>
        <w:rPr>
          <w:color w:val="000000"/>
          <w:szCs w:val="26"/>
          <w:lang w:val="sv-SE"/>
        </w:rPr>
      </w:pPr>
      <w:r>
        <w:rPr>
          <w:b/>
          <w:color w:val="000000"/>
          <w:szCs w:val="26"/>
          <w:lang w:val="sv-SE"/>
        </w:rPr>
        <w:t xml:space="preserve">Thời gian thực hiện </w:t>
      </w:r>
      <w:r>
        <w:rPr>
          <w:rFonts w:eastAsia="MS Mincho"/>
          <w:b/>
          <w:color w:val="000000"/>
          <w:szCs w:val="26"/>
          <w:lang w:val="sv-SE" w:eastAsia="ja-JP"/>
        </w:rPr>
        <w:t>môn học</w:t>
      </w:r>
      <w:r>
        <w:rPr>
          <w:b/>
          <w:color w:val="000000"/>
          <w:szCs w:val="26"/>
          <w:lang w:val="sv-SE"/>
        </w:rPr>
        <w:t>: 60</w:t>
      </w:r>
      <w:r>
        <w:rPr>
          <w:b/>
          <w:color w:val="000000"/>
          <w:szCs w:val="26"/>
          <w:lang w:val="pt-BR"/>
        </w:rPr>
        <w:t xml:space="preserve"> giờ;</w:t>
      </w:r>
      <w:r>
        <w:rPr>
          <w:color w:val="000000"/>
          <w:szCs w:val="26"/>
          <w:lang w:val="pt-BR"/>
        </w:rPr>
        <w:t xml:space="preserve"> (Lý thuyết: 28 giờ; Thực hành, thí nghiệm, thảo luận, bài tập: 30 giờ; Kiểm tra: 2 giờ)  </w:t>
      </w:r>
    </w:p>
    <w:p w:rsidR="00F2587D" w:rsidRDefault="00F2587D" w:rsidP="00F2587D">
      <w:pPr>
        <w:spacing w:before="0" w:after="0" w:line="288" w:lineRule="auto"/>
        <w:ind w:left="720" w:hanging="720"/>
        <w:jc w:val="both"/>
        <w:rPr>
          <w:b/>
          <w:color w:val="000000"/>
          <w:szCs w:val="26"/>
          <w:lang w:val="sv-SE"/>
        </w:rPr>
      </w:pPr>
      <w:r>
        <w:rPr>
          <w:b/>
          <w:color w:val="000000"/>
          <w:szCs w:val="26"/>
          <w:lang w:val="sv-SE"/>
        </w:rPr>
        <w:t xml:space="preserve">I. VỊ TRÍ, TÍNH CHẤT </w:t>
      </w:r>
      <w:r>
        <w:rPr>
          <w:rFonts w:eastAsia="MS Mincho"/>
          <w:b/>
          <w:color w:val="000000"/>
          <w:szCs w:val="26"/>
          <w:lang w:val="sv-SE" w:eastAsia="ja-JP"/>
        </w:rPr>
        <w:t xml:space="preserve">MÔN </w:t>
      </w:r>
      <w:r>
        <w:rPr>
          <w:b/>
          <w:color w:val="000000"/>
          <w:szCs w:val="26"/>
          <w:lang w:val="sv-SE"/>
        </w:rPr>
        <w:t>HỌC:</w:t>
      </w:r>
    </w:p>
    <w:p w:rsidR="00F2587D" w:rsidRDefault="00F2587D" w:rsidP="00F2587D">
      <w:pPr>
        <w:pStyle w:val="ListParagraph"/>
        <w:spacing w:line="288" w:lineRule="auto"/>
        <w:ind w:left="0"/>
        <w:jc w:val="both"/>
        <w:rPr>
          <w:color w:val="000000"/>
          <w:sz w:val="26"/>
          <w:szCs w:val="26"/>
          <w:lang w:val="sv-SE"/>
        </w:rPr>
      </w:pPr>
      <w:r>
        <w:rPr>
          <w:b/>
          <w:color w:val="000000"/>
          <w:sz w:val="26"/>
          <w:szCs w:val="26"/>
          <w:lang w:val="sv-SE"/>
        </w:rPr>
        <w:t xml:space="preserve">Vị trí: </w:t>
      </w:r>
      <w:r>
        <w:rPr>
          <w:color w:val="000000"/>
          <w:sz w:val="26"/>
          <w:szCs w:val="26"/>
          <w:lang w:val="sv-SE"/>
        </w:rPr>
        <w:t xml:space="preserve"> Môn kế toán doanh nghiệp là một bộ phận cấu thành quan trọng của hệ thống quản lý kinh tế tài chính, được học sau các môn tài chính doanh nghiệp, là cơ sở để học </w:t>
      </w:r>
      <w:r>
        <w:rPr>
          <w:rFonts w:eastAsia="MS Mincho"/>
          <w:color w:val="000000"/>
          <w:sz w:val="26"/>
          <w:szCs w:val="26"/>
          <w:lang w:val="sv-SE"/>
        </w:rPr>
        <w:t>các môn học</w:t>
      </w:r>
      <w:r>
        <w:rPr>
          <w:color w:val="000000"/>
          <w:sz w:val="26"/>
          <w:szCs w:val="26"/>
          <w:lang w:val="sv-SE"/>
        </w:rPr>
        <w:t xml:space="preserve"> chuyên môn của ngành.</w:t>
      </w:r>
    </w:p>
    <w:p w:rsidR="00F2587D" w:rsidRDefault="00F2587D" w:rsidP="00F2587D">
      <w:pPr>
        <w:pStyle w:val="ListParagraph"/>
        <w:spacing w:line="288" w:lineRule="auto"/>
        <w:ind w:left="0"/>
        <w:jc w:val="both"/>
        <w:rPr>
          <w:color w:val="000000"/>
          <w:sz w:val="26"/>
          <w:szCs w:val="26"/>
          <w:lang w:val="sv-SE"/>
        </w:rPr>
      </w:pPr>
      <w:r>
        <w:rPr>
          <w:b/>
          <w:color w:val="000000"/>
          <w:sz w:val="26"/>
          <w:szCs w:val="26"/>
          <w:lang w:val="sv-SE"/>
        </w:rPr>
        <w:t xml:space="preserve">Tính chất: </w:t>
      </w:r>
      <w:r>
        <w:rPr>
          <w:rFonts w:eastAsia="MS Mincho"/>
          <w:color w:val="000000"/>
          <w:sz w:val="26"/>
          <w:szCs w:val="26"/>
          <w:lang w:val="sv-SE"/>
        </w:rPr>
        <w:t>Môn học</w:t>
      </w:r>
      <w:r>
        <w:rPr>
          <w:color w:val="000000"/>
          <w:sz w:val="26"/>
          <w:szCs w:val="26"/>
          <w:lang w:val="sv-SE"/>
        </w:rPr>
        <w:t xml:space="preserve"> kế toán doanh nghiệp nghiên cứu những kiến thức về nghiệp vụ kế toán.</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rsidR="00F2587D" w:rsidRDefault="00F2587D" w:rsidP="00F2587D">
      <w:pPr>
        <w:spacing w:before="0" w:after="0" w:line="288" w:lineRule="auto"/>
        <w:jc w:val="both"/>
        <w:rPr>
          <w:b/>
          <w:color w:val="000000"/>
          <w:szCs w:val="26"/>
          <w:lang w:val="sv-SE"/>
        </w:rPr>
      </w:pPr>
      <w:r>
        <w:rPr>
          <w:b/>
          <w:color w:val="000000"/>
          <w:szCs w:val="26"/>
          <w:lang w:val="sv-SE"/>
        </w:rPr>
        <w:t xml:space="preserve">II. MỤC TIÊU </w:t>
      </w:r>
      <w:r>
        <w:rPr>
          <w:rFonts w:eastAsia="MS Mincho"/>
          <w:b/>
          <w:color w:val="000000"/>
          <w:szCs w:val="26"/>
          <w:lang w:val="sv-SE" w:eastAsia="ja-JP"/>
        </w:rPr>
        <w:t xml:space="preserve">MÔN </w:t>
      </w:r>
      <w:r>
        <w:rPr>
          <w:b/>
          <w:color w:val="000000"/>
          <w:szCs w:val="26"/>
          <w:lang w:val="sv-SE"/>
        </w:rPr>
        <w:t>HỌC:</w:t>
      </w:r>
    </w:p>
    <w:p w:rsidR="00F2587D" w:rsidRDefault="00F2587D" w:rsidP="00F2587D">
      <w:pPr>
        <w:pStyle w:val="ListParagraph"/>
        <w:spacing w:line="288" w:lineRule="auto"/>
        <w:ind w:left="0"/>
        <w:jc w:val="both"/>
        <w:rPr>
          <w:b/>
          <w:color w:val="000000"/>
          <w:sz w:val="26"/>
          <w:szCs w:val="26"/>
          <w:lang w:val="sv-SE"/>
        </w:rPr>
      </w:pPr>
      <w:r>
        <w:rPr>
          <w:b/>
          <w:color w:val="000000"/>
          <w:sz w:val="26"/>
          <w:szCs w:val="26"/>
          <w:lang w:val="sv-SE"/>
        </w:rPr>
        <w:t>Kiến thức:</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Vận dụng được các kiến thức đã học về kế toán doanh nghiệp trong việc thực hiện nghiệp vụ kế toán được giao.</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Vận dụng được các kiến thức kế toán đã học vào ứng dụng các phần mềm kế toán.</w:t>
      </w:r>
    </w:p>
    <w:p w:rsidR="00F2587D" w:rsidRDefault="00F2587D" w:rsidP="00F2587D">
      <w:pPr>
        <w:pStyle w:val="ListParagraph"/>
        <w:spacing w:line="288" w:lineRule="auto"/>
        <w:ind w:left="0"/>
        <w:jc w:val="both"/>
        <w:rPr>
          <w:b/>
          <w:color w:val="000000"/>
          <w:sz w:val="26"/>
          <w:szCs w:val="26"/>
          <w:lang w:val="sv-SE"/>
        </w:rPr>
      </w:pPr>
      <w:r>
        <w:rPr>
          <w:b/>
          <w:color w:val="000000"/>
          <w:sz w:val="26"/>
          <w:szCs w:val="26"/>
          <w:lang w:val="sv-SE"/>
        </w:rPr>
        <w:t>Kỹ năng:</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Giải quyết được những vấn đề về chuyên môn kế toán và tổ chức được công tác kế toán – tài chính trong doanh nghiệp.</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Lập được chứng từ, kiểm tra, phân loại, xử lý chứng từ kế toán.</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Sử dụng được chứng từ kế toán trong ghi sổ kế toán chi tiết và tổng hợp</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Lập được báo cáo tài chính quy định.</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Sử dụng thành thạo phần mềm kế toán và thực tiễn công tác kế toán.</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Kiểm tra đánh giá được công tác kế toán tài chính doanh nghiệp</w:t>
      </w:r>
    </w:p>
    <w:p w:rsidR="00F2587D" w:rsidRDefault="00F2587D" w:rsidP="00F2587D">
      <w:pPr>
        <w:pStyle w:val="ListParagraph"/>
        <w:spacing w:line="288" w:lineRule="auto"/>
        <w:ind w:left="0"/>
        <w:jc w:val="both"/>
        <w:rPr>
          <w:b/>
          <w:color w:val="000000"/>
          <w:sz w:val="26"/>
          <w:szCs w:val="26"/>
          <w:lang w:val="sv-SE"/>
        </w:rPr>
      </w:pPr>
      <w:r>
        <w:rPr>
          <w:b/>
          <w:color w:val="000000"/>
          <w:sz w:val="26"/>
          <w:szCs w:val="26"/>
          <w:lang w:val="sv-SE"/>
        </w:rPr>
        <w:t>Năng lực tự chủ và trách nhiệm:</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Tuân thủ các chế độ kế toán tài chính do nhà nước ban hành.</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Có đạo đức lương tâm nghề nghiệp, có ý thức tổ chức kỷ luật, sức khoẻ giúp cho người học sau khi tốt nghiệp có khả năng tìm kiếm việc làm tại các doanh nghiệp.</w:t>
      </w:r>
    </w:p>
    <w:p w:rsidR="00F2587D" w:rsidRDefault="00F2587D" w:rsidP="00F2587D">
      <w:pPr>
        <w:spacing w:before="0" w:after="0" w:line="288" w:lineRule="auto"/>
        <w:rPr>
          <w:b/>
          <w:color w:val="000000"/>
          <w:szCs w:val="26"/>
          <w:lang w:val="sv-SE"/>
        </w:rPr>
      </w:pPr>
      <w:r>
        <w:rPr>
          <w:b/>
          <w:color w:val="000000"/>
          <w:szCs w:val="26"/>
          <w:lang w:val="sv-SE"/>
        </w:rPr>
        <w:t xml:space="preserve">III. NỘI DUNG </w:t>
      </w:r>
      <w:r>
        <w:rPr>
          <w:rFonts w:eastAsia="MS Mincho"/>
          <w:b/>
          <w:color w:val="000000"/>
          <w:szCs w:val="26"/>
          <w:lang w:val="sv-SE" w:eastAsia="ja-JP"/>
        </w:rPr>
        <w:t xml:space="preserve">MÔN </w:t>
      </w:r>
      <w:r>
        <w:rPr>
          <w:b/>
          <w:color w:val="000000"/>
          <w:szCs w:val="26"/>
          <w:lang w:val="sv-SE"/>
        </w:rPr>
        <w:t xml:space="preserve">HỌC: </w:t>
      </w:r>
    </w:p>
    <w:p w:rsidR="00F2587D" w:rsidRDefault="00F2587D" w:rsidP="00F2587D">
      <w:pPr>
        <w:numPr>
          <w:ilvl w:val="0"/>
          <w:numId w:val="1"/>
        </w:numPr>
        <w:spacing w:before="0" w:after="0" w:line="288" w:lineRule="auto"/>
        <w:rPr>
          <w:i/>
          <w:color w:val="000000"/>
          <w:szCs w:val="26"/>
          <w:lang w:val="sv-SE"/>
        </w:rPr>
      </w:pPr>
      <w:r>
        <w:rPr>
          <w:i/>
          <w:color w:val="000000"/>
          <w:szCs w:val="26"/>
          <w:lang w:val="sv-SE"/>
        </w:rPr>
        <w:t>Nội dung tổng quát và phân bổ  thời gian:</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628"/>
        <w:gridCol w:w="1170"/>
        <w:gridCol w:w="1170"/>
        <w:gridCol w:w="1800"/>
        <w:gridCol w:w="1163"/>
      </w:tblGrid>
      <w:tr w:rsidR="00F2587D" w:rsidTr="00A51CCF">
        <w:trPr>
          <w:cantSplit/>
          <w:trHeight w:val="20"/>
        </w:trPr>
        <w:tc>
          <w:tcPr>
            <w:tcW w:w="980" w:type="dxa"/>
            <w:vMerge w:val="restart"/>
            <w:vAlign w:val="center"/>
          </w:tcPr>
          <w:p w:rsidR="00F2587D" w:rsidRDefault="00F2587D" w:rsidP="00A51CCF">
            <w:pPr>
              <w:spacing w:before="0" w:after="0" w:line="288" w:lineRule="auto"/>
              <w:rPr>
                <w:b/>
                <w:color w:val="000000"/>
                <w:szCs w:val="26"/>
              </w:rPr>
            </w:pPr>
            <w:r>
              <w:rPr>
                <w:b/>
                <w:color w:val="000000"/>
                <w:szCs w:val="26"/>
              </w:rPr>
              <w:lastRenderedPageBreak/>
              <w:t>Số TT</w:t>
            </w:r>
          </w:p>
        </w:tc>
        <w:tc>
          <w:tcPr>
            <w:tcW w:w="3628" w:type="dxa"/>
            <w:vMerge w:val="restart"/>
            <w:vAlign w:val="center"/>
          </w:tcPr>
          <w:p w:rsidR="00F2587D" w:rsidRDefault="00F2587D" w:rsidP="00A51CCF">
            <w:pPr>
              <w:spacing w:before="0" w:after="0" w:line="288" w:lineRule="auto"/>
              <w:rPr>
                <w:b/>
                <w:color w:val="000000"/>
                <w:szCs w:val="26"/>
              </w:rPr>
            </w:pPr>
            <w:r>
              <w:rPr>
                <w:b/>
                <w:color w:val="000000"/>
                <w:szCs w:val="26"/>
              </w:rPr>
              <w:t>Tên các bài trong môn học</w:t>
            </w:r>
          </w:p>
        </w:tc>
        <w:tc>
          <w:tcPr>
            <w:tcW w:w="5303" w:type="dxa"/>
            <w:gridSpan w:val="4"/>
            <w:vAlign w:val="center"/>
          </w:tcPr>
          <w:p w:rsidR="00F2587D" w:rsidRDefault="00F2587D" w:rsidP="00A51CCF">
            <w:pPr>
              <w:spacing w:before="0" w:after="0" w:line="288" w:lineRule="auto"/>
              <w:jc w:val="center"/>
              <w:rPr>
                <w:b/>
                <w:color w:val="000000"/>
                <w:szCs w:val="26"/>
              </w:rPr>
            </w:pPr>
            <w:r>
              <w:rPr>
                <w:b/>
                <w:color w:val="000000"/>
                <w:szCs w:val="26"/>
              </w:rPr>
              <w:t>Thời gian (giờ)</w:t>
            </w:r>
          </w:p>
        </w:tc>
      </w:tr>
      <w:tr w:rsidR="00F2587D" w:rsidTr="00A51CCF">
        <w:trPr>
          <w:cantSplit/>
          <w:trHeight w:val="20"/>
        </w:trPr>
        <w:tc>
          <w:tcPr>
            <w:tcW w:w="980" w:type="dxa"/>
            <w:vMerge/>
          </w:tcPr>
          <w:p w:rsidR="00F2587D" w:rsidRDefault="00F2587D" w:rsidP="00A51CCF">
            <w:pPr>
              <w:spacing w:before="0" w:after="0" w:line="288" w:lineRule="auto"/>
              <w:jc w:val="center"/>
              <w:rPr>
                <w:b/>
                <w:color w:val="000000"/>
                <w:szCs w:val="26"/>
              </w:rPr>
            </w:pPr>
          </w:p>
        </w:tc>
        <w:tc>
          <w:tcPr>
            <w:tcW w:w="3628" w:type="dxa"/>
            <w:vMerge/>
            <w:vAlign w:val="center"/>
          </w:tcPr>
          <w:p w:rsidR="00F2587D" w:rsidRDefault="00F2587D" w:rsidP="00A51CCF">
            <w:pPr>
              <w:spacing w:before="0" w:after="0" w:line="288" w:lineRule="auto"/>
              <w:rPr>
                <w:b/>
                <w:color w:val="000000"/>
                <w:szCs w:val="26"/>
              </w:rPr>
            </w:pPr>
          </w:p>
        </w:tc>
        <w:tc>
          <w:tcPr>
            <w:tcW w:w="1170" w:type="dxa"/>
            <w:vAlign w:val="center"/>
          </w:tcPr>
          <w:p w:rsidR="00F2587D" w:rsidRDefault="00F2587D" w:rsidP="00A51CCF">
            <w:pPr>
              <w:spacing w:before="0" w:after="0" w:line="288" w:lineRule="auto"/>
              <w:rPr>
                <w:b/>
                <w:color w:val="000000"/>
                <w:szCs w:val="26"/>
              </w:rPr>
            </w:pPr>
            <w:r>
              <w:rPr>
                <w:b/>
                <w:color w:val="000000"/>
                <w:szCs w:val="26"/>
              </w:rPr>
              <w:t>Tổng</w:t>
            </w:r>
          </w:p>
          <w:p w:rsidR="00F2587D" w:rsidRDefault="00F2587D" w:rsidP="00A51CCF">
            <w:pPr>
              <w:spacing w:before="0" w:after="0" w:line="288" w:lineRule="auto"/>
              <w:jc w:val="center"/>
              <w:rPr>
                <w:b/>
                <w:color w:val="000000"/>
                <w:szCs w:val="26"/>
              </w:rPr>
            </w:pPr>
            <w:r>
              <w:rPr>
                <w:b/>
                <w:color w:val="000000"/>
                <w:szCs w:val="26"/>
              </w:rPr>
              <w:t>số</w:t>
            </w:r>
          </w:p>
        </w:tc>
        <w:tc>
          <w:tcPr>
            <w:tcW w:w="1170" w:type="dxa"/>
            <w:vAlign w:val="center"/>
          </w:tcPr>
          <w:p w:rsidR="00F2587D" w:rsidRDefault="00F2587D" w:rsidP="00A51CCF">
            <w:pPr>
              <w:spacing w:before="0" w:after="0" w:line="288" w:lineRule="auto"/>
              <w:rPr>
                <w:b/>
                <w:color w:val="000000"/>
                <w:szCs w:val="26"/>
              </w:rPr>
            </w:pPr>
            <w:r>
              <w:rPr>
                <w:b/>
                <w:color w:val="000000"/>
                <w:szCs w:val="26"/>
              </w:rPr>
              <w:t>Lý thuyết</w:t>
            </w:r>
          </w:p>
        </w:tc>
        <w:tc>
          <w:tcPr>
            <w:tcW w:w="1800" w:type="dxa"/>
            <w:vAlign w:val="center"/>
          </w:tcPr>
          <w:p w:rsidR="00F2587D" w:rsidRDefault="00F2587D" w:rsidP="00A51CCF">
            <w:pPr>
              <w:spacing w:before="0" w:after="0" w:line="288" w:lineRule="auto"/>
              <w:rPr>
                <w:b/>
                <w:color w:val="000000"/>
                <w:szCs w:val="26"/>
              </w:rPr>
            </w:pPr>
            <w:r>
              <w:rPr>
                <w:b/>
                <w:color w:val="000000"/>
                <w:szCs w:val="26"/>
              </w:rPr>
              <w:t>Thực hành / thực tập/ thí nghiệm/ bài tập/ thảo luận</w:t>
            </w:r>
          </w:p>
        </w:tc>
        <w:tc>
          <w:tcPr>
            <w:tcW w:w="1163" w:type="dxa"/>
            <w:vAlign w:val="center"/>
          </w:tcPr>
          <w:p w:rsidR="00F2587D" w:rsidRDefault="00F2587D" w:rsidP="00A51CCF">
            <w:pPr>
              <w:spacing w:before="0" w:after="0" w:line="288" w:lineRule="auto"/>
              <w:rPr>
                <w:b/>
                <w:color w:val="000000"/>
                <w:szCs w:val="26"/>
              </w:rPr>
            </w:pPr>
            <w:r>
              <w:rPr>
                <w:b/>
                <w:color w:val="000000"/>
                <w:szCs w:val="26"/>
              </w:rPr>
              <w:t>Kiểm tra</w:t>
            </w: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I</w:t>
            </w:r>
          </w:p>
        </w:tc>
        <w:tc>
          <w:tcPr>
            <w:tcW w:w="3628" w:type="dxa"/>
            <w:vAlign w:val="center"/>
          </w:tcPr>
          <w:p w:rsidR="00F2587D" w:rsidRDefault="00F2587D" w:rsidP="00A51CCF">
            <w:pPr>
              <w:spacing w:before="0" w:after="0" w:line="288" w:lineRule="auto"/>
              <w:rPr>
                <w:color w:val="000000"/>
                <w:szCs w:val="26"/>
              </w:rPr>
            </w:pPr>
            <w:r>
              <w:rPr>
                <w:rFonts w:eastAsia="MS Mincho"/>
                <w:b/>
                <w:color w:val="000000"/>
                <w:szCs w:val="26"/>
                <w:lang w:eastAsia="ja-JP"/>
              </w:rPr>
              <w:t xml:space="preserve">Chương 1: </w:t>
            </w:r>
            <w:r>
              <w:rPr>
                <w:b/>
                <w:color w:val="000000"/>
                <w:szCs w:val="26"/>
              </w:rPr>
              <w:t>Tổng quan về kế toán tài chính doanh nghiệp</w:t>
            </w:r>
          </w:p>
        </w:tc>
        <w:tc>
          <w:tcPr>
            <w:tcW w:w="1170" w:type="dxa"/>
            <w:vAlign w:val="center"/>
          </w:tcPr>
          <w:p w:rsidR="00F2587D" w:rsidRDefault="00F2587D" w:rsidP="00A51CCF">
            <w:pPr>
              <w:spacing w:before="0" w:after="0" w:line="288" w:lineRule="auto"/>
              <w:jc w:val="center"/>
              <w:rPr>
                <w:b/>
                <w:color w:val="000000"/>
                <w:szCs w:val="26"/>
              </w:rPr>
            </w:pPr>
            <w:r>
              <w:rPr>
                <w:b/>
                <w:color w:val="000000"/>
                <w:szCs w:val="26"/>
              </w:rPr>
              <w:t xml:space="preserve">     6</w:t>
            </w:r>
          </w:p>
        </w:tc>
        <w:tc>
          <w:tcPr>
            <w:tcW w:w="1170" w:type="dxa"/>
            <w:vAlign w:val="center"/>
          </w:tcPr>
          <w:p w:rsidR="00F2587D" w:rsidRDefault="00F2587D" w:rsidP="00A51CCF">
            <w:pPr>
              <w:spacing w:before="0" w:after="0" w:line="288" w:lineRule="auto"/>
              <w:jc w:val="center"/>
              <w:rPr>
                <w:color w:val="000000"/>
                <w:szCs w:val="26"/>
              </w:rPr>
            </w:pPr>
            <w:r>
              <w:rPr>
                <w:color w:val="000000"/>
                <w:szCs w:val="26"/>
              </w:rPr>
              <w:t xml:space="preserve">     2</w:t>
            </w:r>
          </w:p>
        </w:tc>
        <w:tc>
          <w:tcPr>
            <w:tcW w:w="1800" w:type="dxa"/>
            <w:vAlign w:val="center"/>
          </w:tcPr>
          <w:p w:rsidR="00F2587D" w:rsidRDefault="00F2587D" w:rsidP="00A51CCF">
            <w:pPr>
              <w:spacing w:before="0" w:after="0" w:line="288" w:lineRule="auto"/>
              <w:jc w:val="center"/>
              <w:rPr>
                <w:color w:val="000000"/>
                <w:szCs w:val="26"/>
              </w:rPr>
            </w:pPr>
            <w:r>
              <w:rPr>
                <w:color w:val="000000"/>
                <w:szCs w:val="26"/>
              </w:rPr>
              <w:t>4</w:t>
            </w:r>
          </w:p>
        </w:tc>
        <w:tc>
          <w:tcPr>
            <w:tcW w:w="1163" w:type="dxa"/>
            <w:vAlign w:val="center"/>
          </w:tcPr>
          <w:p w:rsidR="00F2587D" w:rsidRDefault="00F2587D" w:rsidP="00A51CCF">
            <w:pPr>
              <w:spacing w:before="0" w:after="0" w:line="288" w:lineRule="auto"/>
              <w:jc w:val="center"/>
              <w:rPr>
                <w:b/>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Giới thiệu về kế toán</w:t>
            </w:r>
          </w:p>
        </w:tc>
        <w:tc>
          <w:tcPr>
            <w:tcW w:w="1170" w:type="dxa"/>
            <w:vAlign w:val="center"/>
          </w:tcPr>
          <w:p w:rsidR="00F2587D" w:rsidRDefault="00F2587D" w:rsidP="00A51CCF">
            <w:pPr>
              <w:spacing w:before="0" w:after="0" w:line="288" w:lineRule="auto"/>
              <w:rPr>
                <w:color w:val="000000"/>
                <w:szCs w:val="26"/>
              </w:rPr>
            </w:pPr>
          </w:p>
        </w:tc>
        <w:tc>
          <w:tcPr>
            <w:tcW w:w="1170" w:type="dxa"/>
            <w:vAlign w:val="center"/>
          </w:tcPr>
          <w:p w:rsidR="00F2587D" w:rsidRDefault="00F2587D" w:rsidP="00A51CCF">
            <w:pPr>
              <w:spacing w:before="0" w:after="0" w:line="288" w:lineRule="auto"/>
              <w:rPr>
                <w:color w:val="000000"/>
                <w:szCs w:val="26"/>
              </w:rPr>
            </w:pPr>
          </w:p>
        </w:tc>
        <w:tc>
          <w:tcPr>
            <w:tcW w:w="1800" w:type="dxa"/>
            <w:vAlign w:val="center"/>
          </w:tcPr>
          <w:p w:rsidR="00F2587D" w:rsidRDefault="00F2587D" w:rsidP="00A51CCF">
            <w:pPr>
              <w:spacing w:before="0" w:after="0" w:line="288" w:lineRule="auto"/>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Phân biệt kế toán quản trị-kế toán tài chính</w:t>
            </w:r>
          </w:p>
        </w:tc>
        <w:tc>
          <w:tcPr>
            <w:tcW w:w="1170" w:type="dxa"/>
            <w:vAlign w:val="center"/>
          </w:tcPr>
          <w:p w:rsidR="00F2587D" w:rsidRDefault="00F2587D" w:rsidP="00A51CCF">
            <w:pPr>
              <w:spacing w:before="0" w:after="0" w:line="288" w:lineRule="auto"/>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Môi trường pháp lý</w:t>
            </w:r>
          </w:p>
        </w:tc>
        <w:tc>
          <w:tcPr>
            <w:tcW w:w="1170" w:type="dxa"/>
            <w:vAlign w:val="center"/>
          </w:tcPr>
          <w:p w:rsidR="00F2587D" w:rsidRDefault="00F2587D" w:rsidP="00A51CCF">
            <w:pPr>
              <w:spacing w:before="0" w:after="0" w:line="288" w:lineRule="auto"/>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575"/>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Các khái niệm cơ bản</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rPr>
                <w:color w:val="000000"/>
                <w:szCs w:val="26"/>
              </w:rPr>
            </w:pPr>
            <w:r>
              <w:rPr>
                <w:color w:val="000000"/>
                <w:szCs w:val="26"/>
              </w:rPr>
              <w:t xml:space="preserve">         </w:t>
            </w: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Các mô hình định giá</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Các nguyên tắc kế toán</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Các báo cáo tài chính</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F2587D">
            <w:pPr>
              <w:pStyle w:val="ListParagraph"/>
              <w:numPr>
                <w:ilvl w:val="1"/>
                <w:numId w:val="2"/>
              </w:numPr>
              <w:tabs>
                <w:tab w:val="left" w:pos="547"/>
              </w:tabs>
              <w:spacing w:line="288" w:lineRule="auto"/>
              <w:jc w:val="both"/>
              <w:rPr>
                <w:color w:val="000000"/>
                <w:sz w:val="26"/>
                <w:szCs w:val="26"/>
              </w:rPr>
            </w:pPr>
            <w:r>
              <w:rPr>
                <w:color w:val="000000"/>
                <w:sz w:val="26"/>
                <w:szCs w:val="26"/>
              </w:rPr>
              <w:t>Đạo đức nghề nghiệp kế toán-kiểm toán</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II</w:t>
            </w:r>
          </w:p>
        </w:tc>
        <w:tc>
          <w:tcPr>
            <w:tcW w:w="3628" w:type="dxa"/>
            <w:vAlign w:val="center"/>
          </w:tcPr>
          <w:p w:rsidR="00F2587D" w:rsidRDefault="00F2587D" w:rsidP="00A51CCF">
            <w:pPr>
              <w:spacing w:before="0" w:after="0" w:line="288" w:lineRule="auto"/>
              <w:rPr>
                <w:b/>
                <w:color w:val="000000"/>
                <w:szCs w:val="26"/>
              </w:rPr>
            </w:pPr>
            <w:r>
              <w:rPr>
                <w:rFonts w:eastAsia="MS Mincho"/>
                <w:b/>
                <w:color w:val="000000"/>
                <w:szCs w:val="26"/>
                <w:lang w:eastAsia="ja-JP"/>
              </w:rPr>
              <w:t xml:space="preserve">Chương 2: </w:t>
            </w:r>
            <w:r>
              <w:rPr>
                <w:b/>
                <w:color w:val="000000"/>
                <w:szCs w:val="26"/>
              </w:rPr>
              <w:t>Kế toán tiền và các khoản phải thu</w:t>
            </w:r>
          </w:p>
        </w:tc>
        <w:tc>
          <w:tcPr>
            <w:tcW w:w="1170" w:type="dxa"/>
            <w:vAlign w:val="center"/>
          </w:tcPr>
          <w:p w:rsidR="00F2587D" w:rsidRDefault="00F2587D" w:rsidP="00A51CCF">
            <w:pPr>
              <w:spacing w:before="0" w:after="0" w:line="288" w:lineRule="auto"/>
              <w:jc w:val="center"/>
              <w:rPr>
                <w:b/>
                <w:color w:val="000000"/>
                <w:szCs w:val="26"/>
              </w:rPr>
            </w:pPr>
            <w:r>
              <w:rPr>
                <w:b/>
                <w:color w:val="000000"/>
                <w:szCs w:val="26"/>
              </w:rPr>
              <w:t>12</w:t>
            </w:r>
          </w:p>
        </w:tc>
        <w:tc>
          <w:tcPr>
            <w:tcW w:w="1170" w:type="dxa"/>
            <w:vAlign w:val="center"/>
          </w:tcPr>
          <w:p w:rsidR="00F2587D" w:rsidRDefault="00F2587D" w:rsidP="00A51CCF">
            <w:pPr>
              <w:spacing w:before="0" w:after="0" w:line="288" w:lineRule="auto"/>
              <w:jc w:val="center"/>
              <w:rPr>
                <w:color w:val="000000"/>
                <w:szCs w:val="26"/>
              </w:rPr>
            </w:pPr>
            <w:r>
              <w:rPr>
                <w:color w:val="000000"/>
                <w:szCs w:val="26"/>
              </w:rPr>
              <w:t>6</w:t>
            </w:r>
          </w:p>
        </w:tc>
        <w:tc>
          <w:tcPr>
            <w:tcW w:w="1800" w:type="dxa"/>
            <w:vAlign w:val="center"/>
          </w:tcPr>
          <w:p w:rsidR="00F2587D" w:rsidRDefault="00F2587D" w:rsidP="00A51CCF">
            <w:pPr>
              <w:spacing w:before="0" w:after="0" w:line="288" w:lineRule="auto"/>
              <w:jc w:val="center"/>
              <w:rPr>
                <w:color w:val="000000"/>
                <w:szCs w:val="26"/>
              </w:rPr>
            </w:pPr>
            <w:r>
              <w:rPr>
                <w:color w:val="000000"/>
                <w:szCs w:val="26"/>
              </w:rPr>
              <w:t>6</w:t>
            </w:r>
          </w:p>
        </w:tc>
        <w:tc>
          <w:tcPr>
            <w:tcW w:w="1163" w:type="dxa"/>
            <w:vAlign w:val="center"/>
          </w:tcPr>
          <w:p w:rsidR="00F2587D" w:rsidRDefault="00F2587D" w:rsidP="00A51CCF">
            <w:pPr>
              <w:spacing w:before="0" w:after="0" w:line="288" w:lineRule="auto"/>
              <w:jc w:val="center"/>
              <w:rPr>
                <w:b/>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2.1. </w:t>
            </w:r>
            <w:r>
              <w:rPr>
                <w:color w:val="000000"/>
                <w:szCs w:val="26"/>
              </w:rPr>
              <w:t>Kế toán tiền mặt</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b/>
                <w:color w:val="000000"/>
                <w:szCs w:val="26"/>
              </w:rPr>
            </w:pPr>
          </w:p>
        </w:tc>
        <w:tc>
          <w:tcPr>
            <w:tcW w:w="1163" w:type="dxa"/>
            <w:vAlign w:val="center"/>
          </w:tcPr>
          <w:p w:rsidR="00F2587D" w:rsidRDefault="00F2587D" w:rsidP="00A51CCF">
            <w:pPr>
              <w:spacing w:before="0" w:after="0" w:line="288" w:lineRule="auto"/>
              <w:jc w:val="center"/>
              <w:rPr>
                <w:b/>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2.2. </w:t>
            </w:r>
            <w:r>
              <w:rPr>
                <w:color w:val="000000"/>
                <w:szCs w:val="26"/>
              </w:rPr>
              <w:t>Kế toán tiền gửi ngân hàng</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rPr>
                <w:color w:val="000000"/>
                <w:szCs w:val="26"/>
              </w:rPr>
            </w:pPr>
          </w:p>
        </w:tc>
        <w:tc>
          <w:tcPr>
            <w:tcW w:w="1800" w:type="dxa"/>
            <w:vAlign w:val="center"/>
          </w:tcPr>
          <w:p w:rsidR="00F2587D" w:rsidRDefault="00F2587D" w:rsidP="00A51CCF">
            <w:pPr>
              <w:spacing w:before="0" w:after="0" w:line="288" w:lineRule="auto"/>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2.3. </w:t>
            </w:r>
            <w:r>
              <w:rPr>
                <w:color w:val="000000"/>
                <w:szCs w:val="26"/>
              </w:rPr>
              <w:t>Kế toán tiền đang chuyển</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rPr>
                <w:color w:val="000000"/>
                <w:szCs w:val="26"/>
              </w:rPr>
            </w:pPr>
          </w:p>
        </w:tc>
        <w:tc>
          <w:tcPr>
            <w:tcW w:w="1800" w:type="dxa"/>
            <w:vAlign w:val="center"/>
          </w:tcPr>
          <w:p w:rsidR="00F2587D" w:rsidRDefault="00F2587D" w:rsidP="00A51CCF">
            <w:pPr>
              <w:spacing w:before="0" w:after="0" w:line="288" w:lineRule="auto"/>
              <w:rPr>
                <w:color w:val="000000"/>
                <w:szCs w:val="26"/>
              </w:rPr>
            </w:pPr>
          </w:p>
        </w:tc>
        <w:tc>
          <w:tcPr>
            <w:tcW w:w="1163" w:type="dxa"/>
            <w:vAlign w:val="center"/>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2.4. </w:t>
            </w:r>
            <w:r>
              <w:rPr>
                <w:color w:val="000000"/>
                <w:szCs w:val="26"/>
              </w:rPr>
              <w:t>Kế toán các khoản phải thu</w:t>
            </w:r>
          </w:p>
        </w:tc>
        <w:tc>
          <w:tcPr>
            <w:tcW w:w="1170" w:type="dxa"/>
            <w:vAlign w:val="center"/>
          </w:tcPr>
          <w:p w:rsidR="00F2587D" w:rsidRDefault="00F2587D" w:rsidP="00A51CCF">
            <w:pPr>
              <w:spacing w:before="0" w:after="0" w:line="288" w:lineRule="auto"/>
              <w:rPr>
                <w:color w:val="000000"/>
                <w:szCs w:val="26"/>
              </w:rPr>
            </w:pPr>
          </w:p>
        </w:tc>
        <w:tc>
          <w:tcPr>
            <w:tcW w:w="1170" w:type="dxa"/>
            <w:vAlign w:val="center"/>
          </w:tcPr>
          <w:p w:rsidR="00F2587D" w:rsidRDefault="00F2587D" w:rsidP="00A51CCF">
            <w:pPr>
              <w:spacing w:before="0" w:after="0" w:line="288" w:lineRule="auto"/>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III</w:t>
            </w:r>
          </w:p>
        </w:tc>
        <w:tc>
          <w:tcPr>
            <w:tcW w:w="3628" w:type="dxa"/>
            <w:vAlign w:val="center"/>
          </w:tcPr>
          <w:p w:rsidR="00F2587D" w:rsidRDefault="00F2587D" w:rsidP="00A51CCF">
            <w:pPr>
              <w:spacing w:before="0" w:after="0" w:line="288" w:lineRule="auto"/>
              <w:rPr>
                <w:b/>
                <w:color w:val="000000"/>
                <w:szCs w:val="26"/>
              </w:rPr>
            </w:pPr>
            <w:r>
              <w:rPr>
                <w:rFonts w:eastAsia="MS Mincho"/>
                <w:b/>
                <w:color w:val="000000"/>
                <w:szCs w:val="26"/>
                <w:lang w:eastAsia="ja-JP"/>
              </w:rPr>
              <w:t xml:space="preserve">Chương 3: </w:t>
            </w:r>
            <w:r>
              <w:rPr>
                <w:b/>
                <w:color w:val="000000"/>
                <w:szCs w:val="26"/>
              </w:rPr>
              <w:t>Kế toán hàng tồn kho</w:t>
            </w:r>
          </w:p>
        </w:tc>
        <w:tc>
          <w:tcPr>
            <w:tcW w:w="1170" w:type="dxa"/>
            <w:vAlign w:val="center"/>
          </w:tcPr>
          <w:p w:rsidR="00F2587D" w:rsidRDefault="00F2587D" w:rsidP="00A51CCF">
            <w:pPr>
              <w:spacing w:before="0" w:after="0" w:line="288" w:lineRule="auto"/>
              <w:jc w:val="center"/>
              <w:rPr>
                <w:b/>
                <w:color w:val="000000"/>
                <w:szCs w:val="26"/>
              </w:rPr>
            </w:pPr>
            <w:r>
              <w:rPr>
                <w:b/>
                <w:color w:val="000000"/>
                <w:szCs w:val="26"/>
              </w:rPr>
              <w:t>10</w:t>
            </w:r>
          </w:p>
        </w:tc>
        <w:tc>
          <w:tcPr>
            <w:tcW w:w="1170" w:type="dxa"/>
            <w:vAlign w:val="center"/>
          </w:tcPr>
          <w:p w:rsidR="00F2587D" w:rsidRDefault="00F2587D" w:rsidP="00A51CCF">
            <w:pPr>
              <w:spacing w:before="0" w:after="0" w:line="288" w:lineRule="auto"/>
              <w:jc w:val="center"/>
              <w:rPr>
                <w:color w:val="000000"/>
                <w:szCs w:val="26"/>
              </w:rPr>
            </w:pPr>
            <w:r>
              <w:rPr>
                <w:color w:val="000000"/>
                <w:szCs w:val="26"/>
              </w:rPr>
              <w:t>5</w:t>
            </w:r>
          </w:p>
        </w:tc>
        <w:tc>
          <w:tcPr>
            <w:tcW w:w="1800" w:type="dxa"/>
            <w:vAlign w:val="center"/>
          </w:tcPr>
          <w:p w:rsidR="00F2587D" w:rsidRDefault="00F2587D" w:rsidP="00A51CCF">
            <w:pPr>
              <w:spacing w:before="0" w:after="0" w:line="288" w:lineRule="auto"/>
              <w:jc w:val="center"/>
              <w:rPr>
                <w:color w:val="000000"/>
                <w:szCs w:val="26"/>
              </w:rPr>
            </w:pPr>
            <w:r>
              <w:rPr>
                <w:color w:val="000000"/>
                <w:szCs w:val="26"/>
              </w:rPr>
              <w:t>4</w:t>
            </w:r>
          </w:p>
        </w:tc>
        <w:tc>
          <w:tcPr>
            <w:tcW w:w="1163" w:type="dxa"/>
            <w:vAlign w:val="center"/>
          </w:tcPr>
          <w:p w:rsidR="00F2587D" w:rsidRDefault="00F2587D" w:rsidP="00A51CCF">
            <w:pPr>
              <w:spacing w:before="0" w:after="0" w:line="288" w:lineRule="auto"/>
              <w:jc w:val="center"/>
              <w:rPr>
                <w:color w:val="000000"/>
                <w:szCs w:val="26"/>
              </w:rPr>
            </w:pPr>
            <w:r>
              <w:rPr>
                <w:color w:val="000000"/>
                <w:szCs w:val="26"/>
              </w:rPr>
              <w:t>1</w:t>
            </w: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3.1. </w:t>
            </w:r>
            <w:r>
              <w:rPr>
                <w:color w:val="000000"/>
                <w:szCs w:val="26"/>
              </w:rPr>
              <w:t>Những vấn đề chung</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3.2. </w:t>
            </w:r>
            <w:r>
              <w:rPr>
                <w:color w:val="000000"/>
                <w:szCs w:val="26"/>
              </w:rPr>
              <w:t>Tính giá hàng tồn kho</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3.3. </w:t>
            </w:r>
            <w:r>
              <w:rPr>
                <w:color w:val="000000"/>
                <w:szCs w:val="26"/>
              </w:rPr>
              <w:t>Kế toán tăng, giảm hàng tồn kho</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3.4. </w:t>
            </w:r>
            <w:r>
              <w:rPr>
                <w:color w:val="000000"/>
                <w:szCs w:val="26"/>
              </w:rPr>
              <w:t>Kế toán dự phòng giảm giá hàng tồn kho</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color w:val="000000"/>
                <w:szCs w:val="26"/>
                <w:lang w:eastAsia="ja-JP"/>
              </w:rPr>
              <w:t xml:space="preserve">3.5. </w:t>
            </w:r>
            <w:r>
              <w:rPr>
                <w:color w:val="000000"/>
                <w:szCs w:val="26"/>
              </w:rPr>
              <w:t>Trình bày thông tin hàng tồn kho trên báo cáo tài chính</w:t>
            </w:r>
          </w:p>
        </w:tc>
        <w:tc>
          <w:tcPr>
            <w:tcW w:w="1170" w:type="dxa"/>
            <w:vAlign w:val="center"/>
          </w:tcPr>
          <w:p w:rsidR="00F2587D" w:rsidRDefault="00F2587D" w:rsidP="00A51CCF">
            <w:pPr>
              <w:spacing w:before="0" w:after="0" w:line="288" w:lineRule="auto"/>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lastRenderedPageBreak/>
              <w:t>IV</w:t>
            </w:r>
          </w:p>
        </w:tc>
        <w:tc>
          <w:tcPr>
            <w:tcW w:w="3628" w:type="dxa"/>
          </w:tcPr>
          <w:p w:rsidR="00F2587D" w:rsidRDefault="00F2587D" w:rsidP="00A51CCF">
            <w:pPr>
              <w:spacing w:before="0" w:after="0" w:line="288" w:lineRule="auto"/>
              <w:rPr>
                <w:b/>
                <w:color w:val="000000"/>
                <w:szCs w:val="26"/>
                <w:lang w:val="pt-BR"/>
              </w:rPr>
            </w:pPr>
            <w:r>
              <w:rPr>
                <w:rFonts w:eastAsia="MS Mincho"/>
                <w:b/>
                <w:color w:val="000000"/>
                <w:szCs w:val="26"/>
                <w:lang w:val="pt-BR" w:eastAsia="ja-JP"/>
              </w:rPr>
              <w:t xml:space="preserve">Chương 4: </w:t>
            </w:r>
            <w:r>
              <w:rPr>
                <w:b/>
                <w:color w:val="000000"/>
                <w:szCs w:val="26"/>
                <w:lang w:val="pt-BR"/>
              </w:rPr>
              <w:t>Kế toán tài sản cố định (TSCĐ)</w:t>
            </w:r>
          </w:p>
        </w:tc>
        <w:tc>
          <w:tcPr>
            <w:tcW w:w="1170" w:type="dxa"/>
          </w:tcPr>
          <w:p w:rsidR="00F2587D" w:rsidRDefault="00F2587D" w:rsidP="00A51CCF">
            <w:pPr>
              <w:spacing w:before="0" w:after="0" w:line="288" w:lineRule="auto"/>
              <w:jc w:val="center"/>
              <w:rPr>
                <w:b/>
                <w:color w:val="000000"/>
                <w:szCs w:val="26"/>
              </w:rPr>
            </w:pPr>
            <w:r>
              <w:rPr>
                <w:b/>
                <w:color w:val="000000"/>
                <w:szCs w:val="26"/>
              </w:rPr>
              <w:t>4</w:t>
            </w:r>
          </w:p>
        </w:tc>
        <w:tc>
          <w:tcPr>
            <w:tcW w:w="1170" w:type="dxa"/>
          </w:tcPr>
          <w:p w:rsidR="00F2587D" w:rsidRDefault="00F2587D" w:rsidP="00A51CCF">
            <w:pPr>
              <w:spacing w:before="0" w:after="0" w:line="288" w:lineRule="auto"/>
              <w:jc w:val="center"/>
              <w:rPr>
                <w:color w:val="000000"/>
                <w:szCs w:val="26"/>
              </w:rPr>
            </w:pPr>
            <w:r>
              <w:rPr>
                <w:color w:val="000000"/>
                <w:szCs w:val="26"/>
              </w:rPr>
              <w:t>2</w:t>
            </w:r>
          </w:p>
        </w:tc>
        <w:tc>
          <w:tcPr>
            <w:tcW w:w="1800" w:type="dxa"/>
          </w:tcPr>
          <w:p w:rsidR="00F2587D" w:rsidRDefault="00F2587D" w:rsidP="00A51CCF">
            <w:pPr>
              <w:spacing w:before="0" w:after="0" w:line="288" w:lineRule="auto"/>
              <w:jc w:val="center"/>
              <w:rPr>
                <w:color w:val="000000"/>
                <w:szCs w:val="26"/>
              </w:rPr>
            </w:pPr>
            <w:r>
              <w:rPr>
                <w:color w:val="000000"/>
                <w:szCs w:val="26"/>
              </w:rPr>
              <w:t>2</w:t>
            </w:r>
          </w:p>
        </w:tc>
        <w:tc>
          <w:tcPr>
            <w:tcW w:w="1163" w:type="dxa"/>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bCs/>
                <w:color w:val="000000"/>
                <w:szCs w:val="26"/>
                <w:lang w:eastAsia="ja-JP"/>
              </w:rPr>
              <w:t xml:space="preserve">4.1. </w:t>
            </w:r>
            <w:r>
              <w:rPr>
                <w:bCs/>
                <w:color w:val="000000"/>
                <w:szCs w:val="26"/>
              </w:rPr>
              <w:t>Những vấn đề chung</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bCs/>
                <w:color w:val="000000"/>
                <w:szCs w:val="26"/>
                <w:lang w:eastAsia="ja-JP"/>
              </w:rPr>
              <w:t xml:space="preserve">4.2. </w:t>
            </w:r>
            <w:r>
              <w:rPr>
                <w:bCs/>
                <w:color w:val="000000"/>
                <w:szCs w:val="26"/>
              </w:rPr>
              <w:t>Tổ chức kế toán tài sản cố định</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bCs/>
                <w:color w:val="000000"/>
                <w:szCs w:val="26"/>
                <w:lang w:eastAsia="ja-JP"/>
              </w:rPr>
              <w:t xml:space="preserve">4.3. </w:t>
            </w:r>
            <w:r>
              <w:rPr>
                <w:bCs/>
                <w:color w:val="000000"/>
                <w:szCs w:val="26"/>
              </w:rPr>
              <w:t>Trình bày thông tin trên Báo cáo tài chính</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V</w:t>
            </w:r>
          </w:p>
        </w:tc>
        <w:tc>
          <w:tcPr>
            <w:tcW w:w="3628" w:type="dxa"/>
            <w:vAlign w:val="center"/>
          </w:tcPr>
          <w:p w:rsidR="00F2587D" w:rsidRDefault="00F2587D" w:rsidP="00A51CCF">
            <w:pPr>
              <w:spacing w:before="0" w:after="0" w:line="288" w:lineRule="auto"/>
              <w:rPr>
                <w:b/>
                <w:color w:val="000000"/>
                <w:szCs w:val="26"/>
              </w:rPr>
            </w:pPr>
            <w:r>
              <w:rPr>
                <w:rFonts w:eastAsia="MS Mincho"/>
                <w:b/>
                <w:color w:val="000000"/>
                <w:szCs w:val="26"/>
                <w:lang w:eastAsia="ja-JP"/>
              </w:rPr>
              <w:t xml:space="preserve">Chương 5: </w:t>
            </w:r>
            <w:r>
              <w:rPr>
                <w:b/>
                <w:color w:val="000000"/>
                <w:szCs w:val="26"/>
              </w:rPr>
              <w:t>Kế toán các khoản đầu tư tài chính</w:t>
            </w:r>
          </w:p>
        </w:tc>
        <w:tc>
          <w:tcPr>
            <w:tcW w:w="1170" w:type="dxa"/>
          </w:tcPr>
          <w:p w:rsidR="00F2587D" w:rsidRDefault="00F2587D" w:rsidP="00A51CCF">
            <w:pPr>
              <w:spacing w:before="0" w:after="0" w:line="288" w:lineRule="auto"/>
              <w:jc w:val="center"/>
              <w:rPr>
                <w:b/>
                <w:color w:val="000000"/>
                <w:szCs w:val="26"/>
              </w:rPr>
            </w:pPr>
            <w:r>
              <w:rPr>
                <w:b/>
                <w:color w:val="000000"/>
                <w:szCs w:val="26"/>
              </w:rPr>
              <w:t xml:space="preserve"> 4</w:t>
            </w:r>
          </w:p>
        </w:tc>
        <w:tc>
          <w:tcPr>
            <w:tcW w:w="1170" w:type="dxa"/>
          </w:tcPr>
          <w:p w:rsidR="00F2587D" w:rsidRDefault="00F2587D" w:rsidP="00A51CCF">
            <w:pPr>
              <w:spacing w:before="0" w:after="0" w:line="288" w:lineRule="auto"/>
              <w:jc w:val="center"/>
              <w:rPr>
                <w:color w:val="000000"/>
                <w:szCs w:val="26"/>
              </w:rPr>
            </w:pPr>
            <w:r>
              <w:rPr>
                <w:color w:val="000000"/>
                <w:szCs w:val="26"/>
              </w:rPr>
              <w:t>2</w:t>
            </w:r>
          </w:p>
        </w:tc>
        <w:tc>
          <w:tcPr>
            <w:tcW w:w="1800" w:type="dxa"/>
          </w:tcPr>
          <w:p w:rsidR="00F2587D" w:rsidRDefault="00F2587D" w:rsidP="00A51CCF">
            <w:pPr>
              <w:spacing w:before="0" w:after="0" w:line="288" w:lineRule="auto"/>
              <w:jc w:val="center"/>
              <w:rPr>
                <w:color w:val="000000"/>
                <w:szCs w:val="26"/>
              </w:rPr>
            </w:pPr>
            <w:r>
              <w:rPr>
                <w:color w:val="000000"/>
                <w:szCs w:val="26"/>
              </w:rPr>
              <w:t>2</w:t>
            </w:r>
          </w:p>
        </w:tc>
        <w:tc>
          <w:tcPr>
            <w:tcW w:w="1163" w:type="dxa"/>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rPr>
            </w:pPr>
            <w:r>
              <w:rPr>
                <w:rFonts w:eastAsia="MS Mincho"/>
                <w:bCs/>
                <w:color w:val="000000"/>
                <w:szCs w:val="26"/>
                <w:lang w:eastAsia="ja-JP"/>
              </w:rPr>
              <w:t xml:space="preserve">5.1. </w:t>
            </w:r>
            <w:r>
              <w:rPr>
                <w:bCs/>
                <w:color w:val="000000"/>
                <w:szCs w:val="26"/>
              </w:rPr>
              <w:t>Những vấn đề chung</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bCs/>
                <w:color w:val="000000"/>
                <w:szCs w:val="26"/>
                <w:lang w:eastAsia="ja-JP"/>
              </w:rPr>
              <w:t xml:space="preserve">5.2. </w:t>
            </w:r>
            <w:r>
              <w:rPr>
                <w:bCs/>
                <w:color w:val="000000"/>
                <w:szCs w:val="26"/>
              </w:rPr>
              <w:t>Tổ chức kế toán hoạt động đầu tư tài chính</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bCs/>
                <w:color w:val="000000"/>
                <w:szCs w:val="26"/>
                <w:lang w:val="pt-BR" w:eastAsia="ja-JP"/>
              </w:rPr>
              <w:t xml:space="preserve">5.3. </w:t>
            </w:r>
            <w:r>
              <w:rPr>
                <w:bCs/>
                <w:color w:val="000000"/>
                <w:szCs w:val="26"/>
                <w:lang w:val="pt-BR"/>
              </w:rPr>
              <w:t>Trình bày thông tin trên Báo cáo tài chính</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VI</w:t>
            </w:r>
          </w:p>
        </w:tc>
        <w:tc>
          <w:tcPr>
            <w:tcW w:w="3628" w:type="dxa"/>
            <w:vAlign w:val="center"/>
          </w:tcPr>
          <w:p w:rsidR="00F2587D" w:rsidRDefault="00F2587D" w:rsidP="00A51CCF">
            <w:pPr>
              <w:spacing w:before="0" w:after="0" w:line="288" w:lineRule="auto"/>
              <w:rPr>
                <w:b/>
                <w:color w:val="000000"/>
                <w:szCs w:val="26"/>
              </w:rPr>
            </w:pPr>
            <w:r>
              <w:rPr>
                <w:rFonts w:eastAsia="MS Mincho"/>
                <w:b/>
                <w:color w:val="000000"/>
                <w:szCs w:val="26"/>
                <w:lang w:eastAsia="ja-JP"/>
              </w:rPr>
              <w:t xml:space="preserve">Chương 6: </w:t>
            </w:r>
            <w:r>
              <w:rPr>
                <w:b/>
                <w:color w:val="000000"/>
                <w:szCs w:val="26"/>
              </w:rPr>
              <w:t>Kế toán nợ phải trả</w:t>
            </w:r>
          </w:p>
        </w:tc>
        <w:tc>
          <w:tcPr>
            <w:tcW w:w="1170" w:type="dxa"/>
          </w:tcPr>
          <w:p w:rsidR="00F2587D" w:rsidRDefault="00F2587D" w:rsidP="00A51CCF">
            <w:pPr>
              <w:spacing w:before="0" w:after="0" w:line="288" w:lineRule="auto"/>
              <w:jc w:val="center"/>
              <w:rPr>
                <w:b/>
                <w:color w:val="000000"/>
                <w:szCs w:val="26"/>
              </w:rPr>
            </w:pPr>
            <w:r>
              <w:rPr>
                <w:b/>
                <w:color w:val="000000"/>
                <w:szCs w:val="26"/>
              </w:rPr>
              <w:t>4</w:t>
            </w:r>
          </w:p>
          <w:p w:rsidR="00F2587D" w:rsidRDefault="00F2587D" w:rsidP="00A51CCF">
            <w:pPr>
              <w:spacing w:before="0" w:after="0" w:line="288" w:lineRule="auto"/>
              <w:jc w:val="center"/>
              <w:rPr>
                <w:b/>
                <w:color w:val="000000"/>
                <w:szCs w:val="26"/>
              </w:rPr>
            </w:pPr>
          </w:p>
        </w:tc>
        <w:tc>
          <w:tcPr>
            <w:tcW w:w="1170" w:type="dxa"/>
          </w:tcPr>
          <w:p w:rsidR="00F2587D" w:rsidRDefault="00F2587D" w:rsidP="00A51CCF">
            <w:pPr>
              <w:spacing w:before="0" w:after="0" w:line="288" w:lineRule="auto"/>
              <w:jc w:val="center"/>
              <w:rPr>
                <w:color w:val="000000"/>
                <w:szCs w:val="26"/>
              </w:rPr>
            </w:pPr>
            <w:r>
              <w:rPr>
                <w:color w:val="000000"/>
                <w:szCs w:val="26"/>
              </w:rPr>
              <w:t>2</w:t>
            </w:r>
          </w:p>
          <w:p w:rsidR="00F2587D" w:rsidRDefault="00F2587D" w:rsidP="00A51CCF">
            <w:pPr>
              <w:spacing w:before="0" w:after="0" w:line="288" w:lineRule="auto"/>
              <w:jc w:val="center"/>
              <w:rPr>
                <w:color w:val="000000"/>
                <w:szCs w:val="26"/>
              </w:rPr>
            </w:pPr>
          </w:p>
        </w:tc>
        <w:tc>
          <w:tcPr>
            <w:tcW w:w="1800" w:type="dxa"/>
          </w:tcPr>
          <w:p w:rsidR="00F2587D" w:rsidRDefault="00F2587D" w:rsidP="00A51CCF">
            <w:pPr>
              <w:spacing w:before="0" w:after="0" w:line="288" w:lineRule="auto"/>
              <w:jc w:val="center"/>
              <w:rPr>
                <w:color w:val="000000"/>
                <w:szCs w:val="26"/>
              </w:rPr>
            </w:pPr>
            <w:r>
              <w:rPr>
                <w:color w:val="000000"/>
                <w:szCs w:val="26"/>
              </w:rPr>
              <w:t>2</w:t>
            </w:r>
          </w:p>
        </w:tc>
        <w:tc>
          <w:tcPr>
            <w:tcW w:w="1163" w:type="dxa"/>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bCs/>
                <w:color w:val="000000"/>
                <w:szCs w:val="26"/>
                <w:lang w:eastAsia="ja-JP"/>
              </w:rPr>
              <w:t xml:space="preserve">6.1. </w:t>
            </w:r>
            <w:r>
              <w:rPr>
                <w:bCs/>
                <w:color w:val="000000"/>
                <w:szCs w:val="26"/>
              </w:rPr>
              <w:t>Những vấn đề chung</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bCs/>
                <w:color w:val="000000"/>
                <w:szCs w:val="26"/>
                <w:lang w:val="pt-BR" w:eastAsia="ja-JP"/>
              </w:rPr>
              <w:t xml:space="preserve">6.2. </w:t>
            </w:r>
            <w:r>
              <w:rPr>
                <w:bCs/>
                <w:color w:val="000000"/>
                <w:szCs w:val="26"/>
                <w:lang w:val="pt-BR"/>
              </w:rPr>
              <w:t>Tổ chức kế toán nợ phải trả</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bCs/>
                <w:color w:val="000000"/>
                <w:szCs w:val="26"/>
                <w:lang w:val="pt-BR" w:eastAsia="ja-JP"/>
              </w:rPr>
              <w:t xml:space="preserve">6.3. </w:t>
            </w:r>
            <w:r>
              <w:rPr>
                <w:bCs/>
                <w:color w:val="000000"/>
                <w:szCs w:val="26"/>
                <w:lang w:val="pt-BR"/>
              </w:rPr>
              <w:t>Trình bày thông tin trên Báo cáo tài chính</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rPr>
            </w:pPr>
            <w:r>
              <w:rPr>
                <w:b/>
                <w:color w:val="000000"/>
                <w:szCs w:val="26"/>
              </w:rPr>
              <w:t>VII</w:t>
            </w:r>
          </w:p>
        </w:tc>
        <w:tc>
          <w:tcPr>
            <w:tcW w:w="3628" w:type="dxa"/>
            <w:vAlign w:val="center"/>
          </w:tcPr>
          <w:p w:rsidR="00F2587D" w:rsidRDefault="00F2587D" w:rsidP="00A51CCF">
            <w:pPr>
              <w:spacing w:before="0" w:after="0" w:line="288" w:lineRule="auto"/>
              <w:rPr>
                <w:b/>
                <w:color w:val="000000"/>
                <w:szCs w:val="26"/>
              </w:rPr>
            </w:pPr>
            <w:r>
              <w:rPr>
                <w:rFonts w:eastAsia="MS Mincho"/>
                <w:b/>
                <w:color w:val="000000"/>
                <w:szCs w:val="26"/>
                <w:lang w:eastAsia="ja-JP"/>
              </w:rPr>
              <w:t xml:space="preserve">Chương 7: </w:t>
            </w:r>
            <w:r>
              <w:rPr>
                <w:b/>
                <w:color w:val="000000"/>
                <w:szCs w:val="26"/>
              </w:rPr>
              <w:t>Kế toán vốn chủ sở hữu</w:t>
            </w:r>
          </w:p>
        </w:tc>
        <w:tc>
          <w:tcPr>
            <w:tcW w:w="1170" w:type="dxa"/>
          </w:tcPr>
          <w:p w:rsidR="00F2587D" w:rsidRDefault="00F2587D" w:rsidP="00A51CCF">
            <w:pPr>
              <w:spacing w:before="0" w:after="0" w:line="288" w:lineRule="auto"/>
              <w:jc w:val="center"/>
              <w:rPr>
                <w:b/>
                <w:color w:val="000000"/>
                <w:szCs w:val="26"/>
              </w:rPr>
            </w:pPr>
            <w:r>
              <w:rPr>
                <w:b/>
                <w:color w:val="000000"/>
                <w:szCs w:val="26"/>
              </w:rPr>
              <w:t>4</w:t>
            </w:r>
          </w:p>
        </w:tc>
        <w:tc>
          <w:tcPr>
            <w:tcW w:w="1170" w:type="dxa"/>
          </w:tcPr>
          <w:p w:rsidR="00F2587D" w:rsidRDefault="00F2587D" w:rsidP="00A51CCF">
            <w:pPr>
              <w:spacing w:before="0" w:after="0" w:line="288" w:lineRule="auto"/>
              <w:jc w:val="center"/>
              <w:rPr>
                <w:color w:val="000000"/>
                <w:szCs w:val="26"/>
              </w:rPr>
            </w:pPr>
            <w:r>
              <w:rPr>
                <w:color w:val="000000"/>
                <w:szCs w:val="26"/>
              </w:rPr>
              <w:t>2</w:t>
            </w:r>
          </w:p>
        </w:tc>
        <w:tc>
          <w:tcPr>
            <w:tcW w:w="1800" w:type="dxa"/>
          </w:tcPr>
          <w:p w:rsidR="00F2587D" w:rsidRDefault="00F2587D" w:rsidP="00A51CCF">
            <w:pPr>
              <w:spacing w:before="0" w:after="0" w:line="288" w:lineRule="auto"/>
              <w:jc w:val="center"/>
              <w:rPr>
                <w:color w:val="000000"/>
                <w:szCs w:val="26"/>
              </w:rPr>
            </w:pPr>
            <w:r>
              <w:rPr>
                <w:color w:val="000000"/>
                <w:szCs w:val="26"/>
              </w:rPr>
              <w:t>2</w:t>
            </w:r>
          </w:p>
        </w:tc>
        <w:tc>
          <w:tcPr>
            <w:tcW w:w="1163" w:type="dxa"/>
          </w:tcPr>
          <w:p w:rsidR="00F2587D" w:rsidRDefault="00F2587D" w:rsidP="00A51CCF">
            <w:pPr>
              <w:spacing w:before="0" w:after="0" w:line="288" w:lineRule="auto"/>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color w:val="000000"/>
                <w:szCs w:val="26"/>
                <w:lang w:eastAsia="ja-JP"/>
              </w:rPr>
              <w:t xml:space="preserve">7.1. </w:t>
            </w:r>
            <w:r>
              <w:rPr>
                <w:color w:val="000000"/>
                <w:szCs w:val="26"/>
              </w:rPr>
              <w:t>Những vấn đề chung</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color w:val="000000"/>
                <w:szCs w:val="26"/>
                <w:lang w:eastAsia="ja-JP"/>
              </w:rPr>
              <w:t xml:space="preserve">7.2. </w:t>
            </w:r>
            <w:r>
              <w:rPr>
                <w:color w:val="000000"/>
                <w:szCs w:val="26"/>
              </w:rPr>
              <w:t>Vốn góp của chủ sở hữu</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color w:val="000000"/>
                <w:szCs w:val="26"/>
                <w:lang w:eastAsia="ja-JP"/>
              </w:rPr>
              <w:t xml:space="preserve">7.3. </w:t>
            </w:r>
            <w:r>
              <w:rPr>
                <w:color w:val="000000"/>
                <w:szCs w:val="26"/>
              </w:rPr>
              <w:t>Các khoản điều chỉnh vốn chủ sở hữu</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color w:val="000000"/>
                <w:szCs w:val="26"/>
                <w:lang w:eastAsia="ja-JP"/>
              </w:rPr>
              <w:t xml:space="preserve">7.4. </w:t>
            </w:r>
            <w:r>
              <w:rPr>
                <w:color w:val="000000"/>
                <w:szCs w:val="26"/>
              </w:rPr>
              <w:t>Các quỹ dự trữ</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rPr>
            </w:pPr>
          </w:p>
        </w:tc>
        <w:tc>
          <w:tcPr>
            <w:tcW w:w="3628" w:type="dxa"/>
            <w:vAlign w:val="center"/>
          </w:tcPr>
          <w:p w:rsidR="00F2587D" w:rsidRDefault="00F2587D" w:rsidP="00A51CCF">
            <w:pPr>
              <w:tabs>
                <w:tab w:val="left" w:pos="547"/>
              </w:tabs>
              <w:spacing w:before="0" w:after="0" w:line="288" w:lineRule="auto"/>
              <w:jc w:val="both"/>
              <w:rPr>
                <w:color w:val="000000"/>
                <w:szCs w:val="26"/>
              </w:rPr>
            </w:pPr>
            <w:r>
              <w:rPr>
                <w:rFonts w:eastAsia="MS Mincho"/>
                <w:bCs/>
                <w:color w:val="000000"/>
                <w:szCs w:val="26"/>
                <w:lang w:eastAsia="ja-JP"/>
              </w:rPr>
              <w:t xml:space="preserve">7.5. </w:t>
            </w:r>
            <w:r>
              <w:rPr>
                <w:bCs/>
                <w:color w:val="000000"/>
                <w:szCs w:val="26"/>
              </w:rPr>
              <w:t>Trình bày thông tin trên Báo cáo tài chính</w:t>
            </w:r>
          </w:p>
        </w:tc>
        <w:tc>
          <w:tcPr>
            <w:tcW w:w="1170" w:type="dxa"/>
            <w:vAlign w:val="center"/>
          </w:tcPr>
          <w:p w:rsidR="00F2587D" w:rsidRDefault="00F2587D" w:rsidP="00A51CCF">
            <w:pPr>
              <w:spacing w:before="0" w:after="0" w:line="288" w:lineRule="auto"/>
              <w:jc w:val="center"/>
              <w:rPr>
                <w:color w:val="000000"/>
                <w:szCs w:val="26"/>
              </w:rPr>
            </w:pPr>
          </w:p>
        </w:tc>
        <w:tc>
          <w:tcPr>
            <w:tcW w:w="1170" w:type="dxa"/>
            <w:vAlign w:val="center"/>
          </w:tcPr>
          <w:p w:rsidR="00F2587D" w:rsidRDefault="00F2587D" w:rsidP="00A51CCF">
            <w:pPr>
              <w:spacing w:before="0" w:after="0" w:line="288" w:lineRule="auto"/>
              <w:jc w:val="center"/>
              <w:rPr>
                <w:color w:val="000000"/>
                <w:szCs w:val="26"/>
              </w:rPr>
            </w:pPr>
          </w:p>
        </w:tc>
        <w:tc>
          <w:tcPr>
            <w:tcW w:w="1800" w:type="dxa"/>
            <w:vAlign w:val="center"/>
          </w:tcPr>
          <w:p w:rsidR="00F2587D" w:rsidRDefault="00F2587D" w:rsidP="00A51CCF">
            <w:pPr>
              <w:spacing w:before="0" w:after="0" w:line="288" w:lineRule="auto"/>
              <w:jc w:val="center"/>
              <w:rPr>
                <w:color w:val="000000"/>
                <w:szCs w:val="26"/>
              </w:rPr>
            </w:pPr>
          </w:p>
        </w:tc>
        <w:tc>
          <w:tcPr>
            <w:tcW w:w="1163" w:type="dxa"/>
            <w:vAlign w:val="center"/>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lang w:val="pt-BR"/>
              </w:rPr>
            </w:pPr>
            <w:r>
              <w:rPr>
                <w:b/>
                <w:color w:val="000000"/>
                <w:szCs w:val="26"/>
                <w:lang w:val="pt-BR"/>
              </w:rPr>
              <w:t>VIII</w:t>
            </w:r>
          </w:p>
        </w:tc>
        <w:tc>
          <w:tcPr>
            <w:tcW w:w="3628" w:type="dxa"/>
          </w:tcPr>
          <w:p w:rsidR="00F2587D" w:rsidRDefault="00F2587D" w:rsidP="00A51CCF">
            <w:pPr>
              <w:spacing w:before="0" w:after="0" w:line="288" w:lineRule="auto"/>
              <w:rPr>
                <w:b/>
                <w:color w:val="000000"/>
                <w:szCs w:val="26"/>
                <w:lang w:val="pt-BR"/>
              </w:rPr>
            </w:pPr>
            <w:r>
              <w:rPr>
                <w:rFonts w:eastAsia="MS Mincho"/>
                <w:b/>
                <w:color w:val="000000"/>
                <w:szCs w:val="26"/>
                <w:lang w:val="pt-BR" w:eastAsia="ja-JP"/>
              </w:rPr>
              <w:t xml:space="preserve">Chương 8: </w:t>
            </w:r>
            <w:r>
              <w:rPr>
                <w:b/>
                <w:color w:val="000000"/>
                <w:szCs w:val="26"/>
                <w:lang w:val="pt-BR"/>
              </w:rPr>
              <w:t>Kế toán thu nhập, chi phí và xác định kết quả kinh doanh</w:t>
            </w:r>
          </w:p>
        </w:tc>
        <w:tc>
          <w:tcPr>
            <w:tcW w:w="1170" w:type="dxa"/>
          </w:tcPr>
          <w:p w:rsidR="00F2587D" w:rsidRDefault="00F2587D" w:rsidP="00A51CCF">
            <w:pPr>
              <w:spacing w:before="0" w:after="0" w:line="288" w:lineRule="auto"/>
              <w:jc w:val="center"/>
              <w:rPr>
                <w:b/>
                <w:color w:val="000000"/>
                <w:szCs w:val="26"/>
              </w:rPr>
            </w:pPr>
            <w:r>
              <w:rPr>
                <w:b/>
                <w:color w:val="000000"/>
                <w:szCs w:val="26"/>
              </w:rPr>
              <w:t>8</w:t>
            </w:r>
          </w:p>
        </w:tc>
        <w:tc>
          <w:tcPr>
            <w:tcW w:w="1170" w:type="dxa"/>
          </w:tcPr>
          <w:p w:rsidR="00F2587D" w:rsidRDefault="00F2587D" w:rsidP="00A51CCF">
            <w:pPr>
              <w:spacing w:before="0" w:after="0" w:line="288" w:lineRule="auto"/>
              <w:jc w:val="center"/>
              <w:rPr>
                <w:color w:val="000000"/>
                <w:szCs w:val="26"/>
              </w:rPr>
            </w:pPr>
            <w:r>
              <w:rPr>
                <w:color w:val="000000"/>
                <w:szCs w:val="26"/>
              </w:rPr>
              <w:t>4</w:t>
            </w:r>
          </w:p>
        </w:tc>
        <w:tc>
          <w:tcPr>
            <w:tcW w:w="1800" w:type="dxa"/>
          </w:tcPr>
          <w:p w:rsidR="00F2587D" w:rsidRDefault="00F2587D" w:rsidP="00A51CCF">
            <w:pPr>
              <w:spacing w:before="0" w:after="0" w:line="288" w:lineRule="auto"/>
              <w:jc w:val="center"/>
              <w:rPr>
                <w:color w:val="000000"/>
                <w:szCs w:val="26"/>
              </w:rPr>
            </w:pPr>
            <w:r>
              <w:rPr>
                <w:color w:val="000000"/>
                <w:szCs w:val="26"/>
              </w:rPr>
              <w:t>4</w:t>
            </w:r>
          </w:p>
        </w:tc>
        <w:tc>
          <w:tcPr>
            <w:tcW w:w="1163" w:type="dxa"/>
          </w:tcPr>
          <w:p w:rsidR="00F2587D" w:rsidRDefault="00F2587D" w:rsidP="00A51CCF">
            <w:pPr>
              <w:spacing w:before="0" w:after="0" w:line="288" w:lineRule="auto"/>
              <w:jc w:val="center"/>
              <w:rPr>
                <w:color w:val="000000"/>
                <w:szCs w:val="26"/>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8.1. </w:t>
            </w:r>
            <w:r>
              <w:rPr>
                <w:color w:val="000000"/>
                <w:szCs w:val="26"/>
                <w:lang w:val="pt-BR"/>
              </w:rPr>
              <w:t>Định nghĩa của doanh thu, chi phí</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8.2. </w:t>
            </w:r>
            <w:r>
              <w:rPr>
                <w:color w:val="000000"/>
                <w:szCs w:val="26"/>
                <w:lang w:val="pt-BR"/>
              </w:rPr>
              <w:t>Điều kiện ghi nhận của doanh thu bán hàng và cung cấp dịch vụ</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8.3. </w:t>
            </w:r>
            <w:r>
              <w:rPr>
                <w:color w:val="000000"/>
                <w:szCs w:val="26"/>
                <w:lang w:val="pt-BR"/>
              </w:rPr>
              <w:t>Kế toán doanh thu bán hàng</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8.4. </w:t>
            </w:r>
            <w:r>
              <w:rPr>
                <w:color w:val="000000"/>
                <w:szCs w:val="26"/>
                <w:lang w:val="pt-BR"/>
              </w:rPr>
              <w:t>Kế toán các khoản giảm trừ doanh thu</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8.5. </w:t>
            </w:r>
            <w:r>
              <w:rPr>
                <w:color w:val="000000"/>
                <w:szCs w:val="26"/>
                <w:lang w:val="pt-BR"/>
              </w:rPr>
              <w:t>Kế toán giá vốn hàng bán</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b/>
                <w:color w:val="000000"/>
                <w:szCs w:val="26"/>
                <w:lang w:val="pt-BR"/>
              </w:rPr>
            </w:pPr>
            <w:r>
              <w:rPr>
                <w:rFonts w:eastAsia="MS Mincho"/>
                <w:color w:val="000000"/>
                <w:szCs w:val="26"/>
                <w:lang w:val="pt-BR" w:eastAsia="ja-JP"/>
              </w:rPr>
              <w:t xml:space="preserve">8.6. </w:t>
            </w:r>
            <w:r>
              <w:rPr>
                <w:color w:val="000000"/>
                <w:szCs w:val="26"/>
                <w:lang w:val="pt-BR"/>
              </w:rPr>
              <w:t>Kế toán chi phí bán hàng</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spacing w:before="0" w:after="0" w:line="288" w:lineRule="auto"/>
              <w:jc w:val="both"/>
              <w:rPr>
                <w:b/>
                <w:color w:val="000000"/>
                <w:szCs w:val="26"/>
                <w:lang w:val="pt-BR"/>
              </w:rPr>
            </w:pPr>
            <w:r>
              <w:rPr>
                <w:rFonts w:eastAsia="MS Mincho"/>
                <w:color w:val="000000"/>
                <w:szCs w:val="26"/>
                <w:lang w:val="pt-BR" w:eastAsia="ja-JP"/>
              </w:rPr>
              <w:t xml:space="preserve">8.7. </w:t>
            </w:r>
            <w:r>
              <w:rPr>
                <w:color w:val="000000"/>
                <w:szCs w:val="26"/>
                <w:lang w:val="pt-BR"/>
              </w:rPr>
              <w:t>Kế toán chi phí quản lý doanh nghiệp</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8.8. </w:t>
            </w:r>
            <w:r>
              <w:rPr>
                <w:color w:val="000000"/>
                <w:szCs w:val="26"/>
                <w:lang w:val="pt-BR"/>
              </w:rPr>
              <w:t>Kế toán doanh thu hoạt động tài chính</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8.9. </w:t>
            </w:r>
            <w:r>
              <w:rPr>
                <w:color w:val="000000"/>
                <w:szCs w:val="26"/>
                <w:lang w:val="pt-BR"/>
              </w:rPr>
              <w:t>Kế toán chi phí tài chính</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8.10. </w:t>
            </w:r>
            <w:r>
              <w:rPr>
                <w:color w:val="000000"/>
                <w:szCs w:val="26"/>
                <w:lang w:val="pt-BR"/>
              </w:rPr>
              <w:t>Kế toán thu nhập khác</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8.11. </w:t>
            </w:r>
            <w:r>
              <w:rPr>
                <w:color w:val="000000"/>
                <w:szCs w:val="26"/>
                <w:lang w:val="pt-BR"/>
              </w:rPr>
              <w:t>Kế toán chi phí khác</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8.12. </w:t>
            </w:r>
            <w:r>
              <w:rPr>
                <w:color w:val="000000"/>
                <w:szCs w:val="26"/>
                <w:lang w:val="pt-BR"/>
              </w:rPr>
              <w:t>Kế toán chi phí thuế TNDN hiện hành</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tcPr>
          <w:p w:rsidR="00F2587D" w:rsidRDefault="00F2587D" w:rsidP="00A51CCF">
            <w:pPr>
              <w:tabs>
                <w:tab w:val="left" w:pos="547"/>
              </w:tabs>
              <w:spacing w:before="0" w:after="0" w:line="288" w:lineRule="auto"/>
              <w:jc w:val="both"/>
              <w:rPr>
                <w:color w:val="000000"/>
                <w:szCs w:val="26"/>
                <w:lang w:val="pt-BR"/>
              </w:rPr>
            </w:pPr>
            <w:r>
              <w:rPr>
                <w:rFonts w:eastAsia="MS Mincho"/>
                <w:color w:val="000000"/>
                <w:szCs w:val="26"/>
                <w:lang w:val="pt-BR" w:eastAsia="ja-JP"/>
              </w:rPr>
              <w:t xml:space="preserve">8.13. </w:t>
            </w:r>
            <w:r>
              <w:rPr>
                <w:color w:val="000000"/>
                <w:szCs w:val="26"/>
                <w:lang w:val="pt-BR"/>
              </w:rPr>
              <w:t>Kế toán các bút toán kết chuyển cuối kỳ</w:t>
            </w:r>
          </w:p>
        </w:tc>
        <w:tc>
          <w:tcPr>
            <w:tcW w:w="1170" w:type="dxa"/>
          </w:tcPr>
          <w:p w:rsidR="00F2587D" w:rsidRDefault="00F2587D" w:rsidP="00A51CCF">
            <w:pPr>
              <w:spacing w:before="0" w:after="0" w:line="288" w:lineRule="auto"/>
              <w:jc w:val="center"/>
              <w:rPr>
                <w:b/>
                <w:color w:val="000000"/>
                <w:szCs w:val="26"/>
                <w:lang w:val="pt-BR"/>
              </w:rPr>
            </w:pPr>
          </w:p>
        </w:tc>
        <w:tc>
          <w:tcPr>
            <w:tcW w:w="1170" w:type="dxa"/>
          </w:tcPr>
          <w:p w:rsidR="00F2587D" w:rsidRDefault="00F2587D" w:rsidP="00A51CCF">
            <w:pPr>
              <w:spacing w:before="0" w:after="0" w:line="288" w:lineRule="auto"/>
              <w:jc w:val="center"/>
              <w:rPr>
                <w:color w:val="000000"/>
                <w:szCs w:val="26"/>
                <w:lang w:val="pt-BR"/>
              </w:rPr>
            </w:pPr>
          </w:p>
        </w:tc>
        <w:tc>
          <w:tcPr>
            <w:tcW w:w="1800" w:type="dxa"/>
          </w:tcPr>
          <w:p w:rsidR="00F2587D" w:rsidRDefault="00F2587D" w:rsidP="00A51CCF">
            <w:pPr>
              <w:spacing w:before="0" w:after="0" w:line="288" w:lineRule="auto"/>
              <w:jc w:val="center"/>
              <w:rPr>
                <w:color w:val="000000"/>
                <w:szCs w:val="26"/>
                <w:lang w:val="pt-BR"/>
              </w:rPr>
            </w:pPr>
          </w:p>
        </w:tc>
        <w:tc>
          <w:tcPr>
            <w:tcW w:w="1163" w:type="dxa"/>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restart"/>
            <w:vAlign w:val="center"/>
          </w:tcPr>
          <w:p w:rsidR="00F2587D" w:rsidRDefault="00F2587D" w:rsidP="00A51CCF">
            <w:pPr>
              <w:spacing w:before="0" w:after="0" w:line="288" w:lineRule="auto"/>
              <w:jc w:val="center"/>
              <w:rPr>
                <w:b/>
                <w:color w:val="000000"/>
                <w:szCs w:val="26"/>
                <w:lang w:val="pt-BR"/>
              </w:rPr>
            </w:pPr>
            <w:r>
              <w:rPr>
                <w:b/>
                <w:color w:val="000000"/>
                <w:szCs w:val="26"/>
                <w:lang w:val="pt-BR"/>
              </w:rPr>
              <w:t>IX</w:t>
            </w:r>
          </w:p>
        </w:tc>
        <w:tc>
          <w:tcPr>
            <w:tcW w:w="3628" w:type="dxa"/>
          </w:tcPr>
          <w:p w:rsidR="00F2587D" w:rsidRDefault="00F2587D" w:rsidP="00A51CCF">
            <w:pPr>
              <w:spacing w:before="0" w:after="0" w:line="288" w:lineRule="auto"/>
              <w:rPr>
                <w:b/>
                <w:color w:val="000000"/>
                <w:szCs w:val="26"/>
                <w:lang w:val="pt-BR"/>
              </w:rPr>
            </w:pPr>
            <w:r>
              <w:rPr>
                <w:b/>
                <w:color w:val="000000"/>
                <w:szCs w:val="26"/>
                <w:lang w:val="pt-BR"/>
              </w:rPr>
              <w:t xml:space="preserve"> </w:t>
            </w:r>
            <w:r>
              <w:rPr>
                <w:rFonts w:eastAsia="MS Mincho"/>
                <w:b/>
                <w:color w:val="000000"/>
                <w:szCs w:val="26"/>
                <w:lang w:val="pt-BR" w:eastAsia="ja-JP"/>
              </w:rPr>
              <w:t xml:space="preserve">Chương 9: </w:t>
            </w:r>
            <w:r>
              <w:rPr>
                <w:b/>
                <w:color w:val="000000"/>
                <w:szCs w:val="26"/>
                <w:lang w:val="pt-BR"/>
              </w:rPr>
              <w:t>Hệ thống báo cáo tài chính</w:t>
            </w:r>
          </w:p>
        </w:tc>
        <w:tc>
          <w:tcPr>
            <w:tcW w:w="1170" w:type="dxa"/>
          </w:tcPr>
          <w:p w:rsidR="00F2587D" w:rsidRDefault="00F2587D" w:rsidP="00A51CCF">
            <w:pPr>
              <w:spacing w:before="0" w:after="0" w:line="288" w:lineRule="auto"/>
              <w:jc w:val="center"/>
              <w:rPr>
                <w:b/>
                <w:color w:val="000000"/>
                <w:szCs w:val="26"/>
              </w:rPr>
            </w:pPr>
            <w:r>
              <w:rPr>
                <w:b/>
                <w:color w:val="000000"/>
                <w:szCs w:val="26"/>
              </w:rPr>
              <w:t>8</w:t>
            </w:r>
          </w:p>
        </w:tc>
        <w:tc>
          <w:tcPr>
            <w:tcW w:w="1170" w:type="dxa"/>
          </w:tcPr>
          <w:p w:rsidR="00F2587D" w:rsidRDefault="00F2587D" w:rsidP="00A51CCF">
            <w:pPr>
              <w:spacing w:before="0" w:after="0" w:line="288" w:lineRule="auto"/>
              <w:jc w:val="center"/>
              <w:rPr>
                <w:color w:val="000000"/>
                <w:szCs w:val="26"/>
              </w:rPr>
            </w:pPr>
            <w:r>
              <w:rPr>
                <w:color w:val="000000"/>
                <w:szCs w:val="26"/>
              </w:rPr>
              <w:t>3</w:t>
            </w:r>
          </w:p>
        </w:tc>
        <w:tc>
          <w:tcPr>
            <w:tcW w:w="1800" w:type="dxa"/>
          </w:tcPr>
          <w:p w:rsidR="00F2587D" w:rsidRDefault="00F2587D" w:rsidP="00A51CCF">
            <w:pPr>
              <w:spacing w:before="0" w:after="0" w:line="288" w:lineRule="auto"/>
              <w:jc w:val="center"/>
              <w:rPr>
                <w:color w:val="000000"/>
                <w:szCs w:val="26"/>
              </w:rPr>
            </w:pPr>
            <w:r>
              <w:rPr>
                <w:color w:val="000000"/>
                <w:szCs w:val="26"/>
              </w:rPr>
              <w:t>4</w:t>
            </w:r>
          </w:p>
        </w:tc>
        <w:tc>
          <w:tcPr>
            <w:tcW w:w="1163" w:type="dxa"/>
          </w:tcPr>
          <w:p w:rsidR="00F2587D" w:rsidRDefault="00F2587D" w:rsidP="00A51CCF">
            <w:pPr>
              <w:spacing w:before="0" w:after="0" w:line="288" w:lineRule="auto"/>
              <w:jc w:val="center"/>
              <w:rPr>
                <w:color w:val="000000"/>
                <w:szCs w:val="26"/>
              </w:rPr>
            </w:pPr>
            <w:r>
              <w:rPr>
                <w:color w:val="000000"/>
                <w:szCs w:val="26"/>
              </w:rPr>
              <w:t>1</w:t>
            </w: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color w:val="000000"/>
                <w:szCs w:val="26"/>
                <w:lang w:val="pt-BR" w:eastAsia="ja-JP"/>
              </w:rPr>
              <w:t xml:space="preserve">9.1. </w:t>
            </w:r>
            <w:r>
              <w:rPr>
                <w:color w:val="000000"/>
                <w:szCs w:val="26"/>
                <w:lang w:val="pt-BR"/>
              </w:rPr>
              <w:t>Những vấn đề chung</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color w:val="000000"/>
                <w:szCs w:val="26"/>
                <w:lang w:val="pt-BR" w:eastAsia="ja-JP"/>
              </w:rPr>
              <w:t xml:space="preserve">9.2. </w:t>
            </w:r>
            <w:r>
              <w:rPr>
                <w:color w:val="000000"/>
                <w:szCs w:val="26"/>
                <w:lang w:val="pt-BR"/>
              </w:rPr>
              <w:t>Bảng cân đối kế toán</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color w:val="000000"/>
                <w:szCs w:val="26"/>
                <w:lang w:val="pt-BR" w:eastAsia="ja-JP"/>
              </w:rPr>
              <w:t xml:space="preserve">9.3. </w:t>
            </w:r>
            <w:r>
              <w:rPr>
                <w:color w:val="000000"/>
                <w:szCs w:val="26"/>
                <w:lang w:val="pt-BR"/>
              </w:rPr>
              <w:t>Bảng báo cáo kết quả kinh doanh</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color w:val="000000"/>
                <w:szCs w:val="26"/>
                <w:lang w:val="pt-BR" w:eastAsia="ja-JP"/>
              </w:rPr>
              <w:t xml:space="preserve">9.4. </w:t>
            </w:r>
            <w:r>
              <w:rPr>
                <w:color w:val="000000"/>
                <w:szCs w:val="26"/>
                <w:lang w:val="pt-BR"/>
              </w:rPr>
              <w:t xml:space="preserve">Báo cáo lưu chuyển tiền tệ </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Merge/>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both"/>
              <w:rPr>
                <w:color w:val="000000"/>
                <w:szCs w:val="26"/>
                <w:lang w:val="pt-BR"/>
              </w:rPr>
            </w:pPr>
            <w:r>
              <w:rPr>
                <w:rFonts w:eastAsia="MS Mincho"/>
                <w:color w:val="000000"/>
                <w:szCs w:val="26"/>
                <w:lang w:val="pt-BR" w:eastAsia="ja-JP"/>
              </w:rPr>
              <w:t xml:space="preserve">9.5. </w:t>
            </w:r>
            <w:r>
              <w:rPr>
                <w:color w:val="000000"/>
                <w:szCs w:val="26"/>
                <w:lang w:val="pt-BR"/>
              </w:rPr>
              <w:t>Thuyết minh báo cáo tài chính</w:t>
            </w:r>
          </w:p>
        </w:tc>
        <w:tc>
          <w:tcPr>
            <w:tcW w:w="1170" w:type="dxa"/>
            <w:vAlign w:val="center"/>
          </w:tcPr>
          <w:p w:rsidR="00F2587D" w:rsidRDefault="00F2587D" w:rsidP="00A51CCF">
            <w:pPr>
              <w:spacing w:before="0" w:after="0" w:line="288" w:lineRule="auto"/>
              <w:jc w:val="center"/>
              <w:rPr>
                <w:color w:val="000000"/>
                <w:szCs w:val="26"/>
                <w:lang w:val="pt-BR"/>
              </w:rPr>
            </w:pPr>
          </w:p>
        </w:tc>
        <w:tc>
          <w:tcPr>
            <w:tcW w:w="1170" w:type="dxa"/>
            <w:vAlign w:val="center"/>
          </w:tcPr>
          <w:p w:rsidR="00F2587D" w:rsidRDefault="00F2587D" w:rsidP="00A51CCF">
            <w:pPr>
              <w:spacing w:before="0" w:after="0" w:line="288" w:lineRule="auto"/>
              <w:jc w:val="center"/>
              <w:rPr>
                <w:color w:val="000000"/>
                <w:szCs w:val="26"/>
                <w:lang w:val="pt-BR"/>
              </w:rPr>
            </w:pPr>
          </w:p>
        </w:tc>
        <w:tc>
          <w:tcPr>
            <w:tcW w:w="1800" w:type="dxa"/>
            <w:vAlign w:val="center"/>
          </w:tcPr>
          <w:p w:rsidR="00F2587D" w:rsidRDefault="00F2587D" w:rsidP="00A51CCF">
            <w:pPr>
              <w:spacing w:before="0" w:after="0" w:line="288" w:lineRule="auto"/>
              <w:jc w:val="center"/>
              <w:rPr>
                <w:color w:val="000000"/>
                <w:szCs w:val="26"/>
                <w:lang w:val="pt-BR"/>
              </w:rPr>
            </w:pPr>
          </w:p>
        </w:tc>
        <w:tc>
          <w:tcPr>
            <w:tcW w:w="1163" w:type="dxa"/>
            <w:vAlign w:val="center"/>
          </w:tcPr>
          <w:p w:rsidR="00F2587D" w:rsidRDefault="00F2587D" w:rsidP="00A51CCF">
            <w:pPr>
              <w:spacing w:before="0" w:after="0" w:line="288" w:lineRule="auto"/>
              <w:jc w:val="center"/>
              <w:rPr>
                <w:color w:val="000000"/>
                <w:szCs w:val="26"/>
                <w:lang w:val="pt-BR"/>
              </w:rPr>
            </w:pPr>
          </w:p>
        </w:tc>
      </w:tr>
      <w:tr w:rsidR="00F2587D" w:rsidTr="00A51CCF">
        <w:trPr>
          <w:cantSplit/>
          <w:trHeight w:val="20"/>
        </w:trPr>
        <w:tc>
          <w:tcPr>
            <w:tcW w:w="980" w:type="dxa"/>
            <w:vAlign w:val="center"/>
          </w:tcPr>
          <w:p w:rsidR="00F2587D" w:rsidRDefault="00F2587D" w:rsidP="00A51CCF">
            <w:pPr>
              <w:spacing w:before="0" w:after="0" w:line="288" w:lineRule="auto"/>
              <w:jc w:val="center"/>
              <w:rPr>
                <w:b/>
                <w:color w:val="000000"/>
                <w:szCs w:val="26"/>
                <w:lang w:val="pt-BR"/>
              </w:rPr>
            </w:pPr>
          </w:p>
        </w:tc>
        <w:tc>
          <w:tcPr>
            <w:tcW w:w="3628" w:type="dxa"/>
            <w:vAlign w:val="center"/>
          </w:tcPr>
          <w:p w:rsidR="00F2587D" w:rsidRDefault="00F2587D" w:rsidP="00A51CCF">
            <w:pPr>
              <w:spacing w:before="0" w:after="0" w:line="288" w:lineRule="auto"/>
              <w:jc w:val="center"/>
              <w:rPr>
                <w:b/>
                <w:color w:val="000000"/>
                <w:szCs w:val="26"/>
              </w:rPr>
            </w:pPr>
            <w:r>
              <w:rPr>
                <w:b/>
                <w:color w:val="000000"/>
                <w:szCs w:val="26"/>
              </w:rPr>
              <w:t>Cộng</w:t>
            </w:r>
          </w:p>
        </w:tc>
        <w:tc>
          <w:tcPr>
            <w:tcW w:w="1170" w:type="dxa"/>
            <w:vAlign w:val="center"/>
          </w:tcPr>
          <w:p w:rsidR="00F2587D" w:rsidRDefault="00F2587D" w:rsidP="00A51CCF">
            <w:pPr>
              <w:spacing w:before="0" w:after="0" w:line="288" w:lineRule="auto"/>
              <w:jc w:val="center"/>
              <w:rPr>
                <w:b/>
                <w:color w:val="000000"/>
                <w:szCs w:val="26"/>
              </w:rPr>
            </w:pPr>
            <w:r>
              <w:rPr>
                <w:b/>
                <w:color w:val="000000"/>
                <w:szCs w:val="26"/>
              </w:rPr>
              <w:t>60</w:t>
            </w:r>
          </w:p>
        </w:tc>
        <w:tc>
          <w:tcPr>
            <w:tcW w:w="1170" w:type="dxa"/>
            <w:vAlign w:val="center"/>
          </w:tcPr>
          <w:p w:rsidR="00F2587D" w:rsidRDefault="00F2587D" w:rsidP="00A51CCF">
            <w:pPr>
              <w:spacing w:before="0" w:after="0" w:line="288" w:lineRule="auto"/>
              <w:jc w:val="center"/>
              <w:rPr>
                <w:b/>
                <w:color w:val="000000"/>
                <w:szCs w:val="26"/>
              </w:rPr>
            </w:pPr>
            <w:r>
              <w:rPr>
                <w:b/>
                <w:color w:val="000000"/>
                <w:szCs w:val="26"/>
              </w:rPr>
              <w:t>28</w:t>
            </w:r>
          </w:p>
        </w:tc>
        <w:tc>
          <w:tcPr>
            <w:tcW w:w="1800" w:type="dxa"/>
            <w:vAlign w:val="center"/>
          </w:tcPr>
          <w:p w:rsidR="00F2587D" w:rsidRDefault="00F2587D" w:rsidP="00A51CCF">
            <w:pPr>
              <w:spacing w:before="0" w:after="0" w:line="288" w:lineRule="auto"/>
              <w:jc w:val="center"/>
              <w:rPr>
                <w:b/>
                <w:color w:val="000000"/>
                <w:szCs w:val="26"/>
              </w:rPr>
            </w:pPr>
            <w:r>
              <w:rPr>
                <w:b/>
                <w:color w:val="000000"/>
                <w:szCs w:val="26"/>
              </w:rPr>
              <w:t>30</w:t>
            </w:r>
          </w:p>
        </w:tc>
        <w:tc>
          <w:tcPr>
            <w:tcW w:w="1163" w:type="dxa"/>
            <w:vAlign w:val="center"/>
          </w:tcPr>
          <w:p w:rsidR="00F2587D" w:rsidRDefault="00F2587D" w:rsidP="00A51CCF">
            <w:pPr>
              <w:spacing w:before="0" w:after="0" w:line="288" w:lineRule="auto"/>
              <w:jc w:val="center"/>
              <w:rPr>
                <w:b/>
                <w:color w:val="000000"/>
                <w:szCs w:val="26"/>
              </w:rPr>
            </w:pPr>
            <w:r>
              <w:rPr>
                <w:b/>
                <w:color w:val="000000"/>
                <w:szCs w:val="26"/>
              </w:rPr>
              <w:t>2</w:t>
            </w:r>
          </w:p>
        </w:tc>
      </w:tr>
    </w:tbl>
    <w:p w:rsidR="00F2587D" w:rsidRDefault="00F2587D" w:rsidP="00F2587D">
      <w:pPr>
        <w:tabs>
          <w:tab w:val="left" w:pos="436"/>
        </w:tabs>
        <w:spacing w:before="0" w:after="0" w:line="288" w:lineRule="auto"/>
        <w:rPr>
          <w:i/>
          <w:color w:val="000000"/>
          <w:szCs w:val="26"/>
        </w:rPr>
      </w:pPr>
      <w:r>
        <w:rPr>
          <w:i/>
          <w:color w:val="000000"/>
          <w:szCs w:val="26"/>
        </w:rPr>
        <w:t>2. Nội dung chi tiết:</w:t>
      </w:r>
    </w:p>
    <w:p w:rsidR="00F2587D" w:rsidRDefault="00F2587D" w:rsidP="00F2587D">
      <w:pPr>
        <w:spacing w:before="0" w:after="0" w:line="288" w:lineRule="auto"/>
        <w:rPr>
          <w:rFonts w:eastAsia="MS Mincho"/>
          <w:b/>
          <w:color w:val="000000"/>
          <w:szCs w:val="26"/>
          <w:lang w:eastAsia="ja-JP"/>
        </w:rPr>
      </w:pPr>
      <w:r>
        <w:rPr>
          <w:b/>
          <w:color w:val="000000"/>
          <w:szCs w:val="26"/>
        </w:rPr>
        <w:t>CH</w:t>
      </w:r>
      <w:r>
        <w:rPr>
          <w:b/>
          <w:color w:val="000000"/>
          <w:szCs w:val="26"/>
        </w:rPr>
        <w:softHyphen/>
        <w:t xml:space="preserve">ƯƠNG </w:t>
      </w:r>
      <w:r>
        <w:rPr>
          <w:rFonts w:eastAsia="MS Mincho"/>
          <w:b/>
          <w:color w:val="000000"/>
          <w:szCs w:val="26"/>
          <w:lang w:eastAsia="ja-JP"/>
        </w:rPr>
        <w:t>I</w:t>
      </w:r>
      <w:r>
        <w:rPr>
          <w:b/>
          <w:color w:val="000000"/>
          <w:szCs w:val="26"/>
        </w:rPr>
        <w:t>:</w:t>
      </w:r>
      <w:r>
        <w:rPr>
          <w:color w:val="000000"/>
          <w:szCs w:val="26"/>
        </w:rPr>
        <w:t xml:space="preserve"> </w:t>
      </w:r>
      <w:r>
        <w:rPr>
          <w:b/>
          <w:color w:val="000000"/>
          <w:szCs w:val="26"/>
        </w:rPr>
        <w:t>TỔNG QUAN VỀ KẾ TOÁN TÀI CHÍNH DOANH NGHIỆP</w:t>
      </w:r>
    </w:p>
    <w:p w:rsidR="00F2587D" w:rsidRDefault="00F2587D" w:rsidP="00F2587D">
      <w:pPr>
        <w:spacing w:before="0" w:after="0" w:line="288" w:lineRule="auto"/>
        <w:ind w:left="7200"/>
        <w:rPr>
          <w:rFonts w:eastAsia="MS Mincho"/>
          <w:b/>
          <w:color w:val="000000"/>
          <w:szCs w:val="26"/>
          <w:lang w:eastAsia="ja-JP"/>
        </w:rPr>
      </w:pPr>
      <w:r>
        <w:rPr>
          <w:b/>
          <w:i/>
          <w:color w:val="000000"/>
          <w:szCs w:val="26"/>
          <w:lang w:val="sv-SE"/>
        </w:rPr>
        <w:t xml:space="preserve">Thời gian: </w:t>
      </w:r>
      <w:r>
        <w:rPr>
          <w:rFonts w:eastAsia="MS Mincho"/>
          <w:b/>
          <w:i/>
          <w:color w:val="000000"/>
          <w:szCs w:val="26"/>
          <w:lang w:val="sv-SE" w:eastAsia="ja-JP"/>
        </w:rPr>
        <w:t>6</w:t>
      </w:r>
      <w:r>
        <w:rPr>
          <w:b/>
          <w:i/>
          <w:color w:val="000000"/>
          <w:szCs w:val="26"/>
          <w:lang w:val="sv-SE"/>
        </w:rPr>
        <w:t xml:space="preserve"> giờ</w:t>
      </w:r>
    </w:p>
    <w:p w:rsidR="00F2587D" w:rsidRDefault="00F2587D" w:rsidP="00F2587D">
      <w:pPr>
        <w:tabs>
          <w:tab w:val="left" w:pos="436"/>
        </w:tabs>
        <w:spacing w:before="0" w:after="0" w:line="288" w:lineRule="auto"/>
        <w:rPr>
          <w:i/>
          <w:color w:val="000000"/>
          <w:szCs w:val="26"/>
        </w:rPr>
      </w:pPr>
      <w:r>
        <w:rPr>
          <w:i/>
          <w:color w:val="000000"/>
          <w:szCs w:val="26"/>
        </w:rPr>
        <w:t>Mục tiêu:</w:t>
      </w:r>
    </w:p>
    <w:p w:rsidR="00F2587D" w:rsidRDefault="00F2587D" w:rsidP="00F2587D">
      <w:pPr>
        <w:spacing w:before="0" w:after="0" w:line="288" w:lineRule="auto"/>
        <w:ind w:firstLine="567"/>
        <w:rPr>
          <w:i/>
          <w:color w:val="000000"/>
          <w:szCs w:val="26"/>
        </w:rPr>
      </w:pPr>
      <w:r>
        <w:rPr>
          <w:i/>
          <w:color w:val="000000"/>
          <w:szCs w:val="26"/>
        </w:rPr>
        <w:t xml:space="preserve">- </w:t>
      </w:r>
      <w:r>
        <w:rPr>
          <w:color w:val="000000"/>
          <w:szCs w:val="26"/>
        </w:rPr>
        <w:t>Trình bày đ</w:t>
      </w:r>
      <w:r>
        <w:rPr>
          <w:color w:val="000000"/>
          <w:szCs w:val="26"/>
        </w:rPr>
        <w:softHyphen/>
        <w:t>ược yêu cầu, nhiệm vụ và nội dung của công tác kế toán doanh nghiệp.</w:t>
      </w:r>
    </w:p>
    <w:p w:rsidR="00F2587D" w:rsidRDefault="00F2587D" w:rsidP="00F2587D">
      <w:pPr>
        <w:spacing w:before="0" w:after="0" w:line="288" w:lineRule="auto"/>
        <w:ind w:firstLine="567"/>
        <w:rPr>
          <w:i/>
          <w:color w:val="000000"/>
          <w:szCs w:val="26"/>
        </w:rPr>
      </w:pPr>
      <w:r>
        <w:rPr>
          <w:i/>
          <w:color w:val="000000"/>
          <w:szCs w:val="26"/>
        </w:rPr>
        <w:t xml:space="preserve">- </w:t>
      </w:r>
      <w:r>
        <w:rPr>
          <w:color w:val="000000"/>
          <w:szCs w:val="26"/>
        </w:rPr>
        <w:t>Phân biệt đư</w:t>
      </w:r>
      <w:r>
        <w:rPr>
          <w:color w:val="000000"/>
          <w:szCs w:val="26"/>
        </w:rPr>
        <w:softHyphen/>
        <w:t>ợc các hình thức ghi sổ kế toán.</w:t>
      </w:r>
    </w:p>
    <w:p w:rsidR="00F2587D" w:rsidRDefault="00F2587D" w:rsidP="00F2587D">
      <w:pPr>
        <w:spacing w:before="0" w:after="0" w:line="288" w:lineRule="auto"/>
        <w:ind w:firstLine="567"/>
        <w:rPr>
          <w:i/>
          <w:color w:val="000000"/>
          <w:szCs w:val="26"/>
        </w:rPr>
      </w:pPr>
      <w:r>
        <w:rPr>
          <w:i/>
          <w:color w:val="000000"/>
          <w:szCs w:val="26"/>
        </w:rPr>
        <w:lastRenderedPageBreak/>
        <w:t xml:space="preserve">- </w:t>
      </w:r>
      <w:r>
        <w:rPr>
          <w:color w:val="000000"/>
          <w:szCs w:val="26"/>
        </w:rPr>
        <w:t>Vẽ được sơ đồ trình tự ghi sổ kế toán theo 4 hình thức quy định.</w:t>
      </w:r>
    </w:p>
    <w:p w:rsidR="00F2587D" w:rsidRDefault="00F2587D" w:rsidP="00F2587D">
      <w:pPr>
        <w:spacing w:before="0" w:after="0" w:line="288" w:lineRule="auto"/>
        <w:ind w:firstLine="567"/>
        <w:rPr>
          <w:i/>
          <w:color w:val="000000"/>
          <w:szCs w:val="26"/>
        </w:rPr>
      </w:pPr>
      <w:r>
        <w:rPr>
          <w:i/>
          <w:color w:val="000000"/>
          <w:szCs w:val="26"/>
        </w:rPr>
        <w:t xml:space="preserve">- </w:t>
      </w:r>
      <w:r>
        <w:rPr>
          <w:color w:val="000000"/>
          <w:szCs w:val="26"/>
        </w:rPr>
        <w:t>Trình bày được các hình thức bộ máy kế toán doanh nghiệp.</w:t>
      </w:r>
    </w:p>
    <w:p w:rsidR="00F2587D" w:rsidRDefault="00F2587D" w:rsidP="00F2587D">
      <w:pPr>
        <w:spacing w:before="0" w:after="0" w:line="288" w:lineRule="auto"/>
        <w:ind w:firstLine="567"/>
        <w:rPr>
          <w:color w:val="000000"/>
          <w:szCs w:val="26"/>
          <w:lang w:val="vi-VN"/>
        </w:rPr>
      </w:pPr>
      <w:r>
        <w:rPr>
          <w:i/>
          <w:color w:val="000000"/>
          <w:szCs w:val="26"/>
        </w:rPr>
        <w:t xml:space="preserve">- </w:t>
      </w:r>
      <w:r>
        <w:rPr>
          <w:color w:val="000000"/>
          <w:szCs w:val="26"/>
          <w:lang w:val="pt-BR"/>
        </w:rPr>
        <w:t>Có ý thức tích cực chủ động trong quá trình học tập.</w:t>
      </w:r>
    </w:p>
    <w:p w:rsidR="00F2587D" w:rsidRDefault="00F2587D" w:rsidP="00F2587D">
      <w:pPr>
        <w:spacing w:before="0" w:after="0" w:line="288" w:lineRule="auto"/>
        <w:jc w:val="both"/>
        <w:rPr>
          <w:i/>
          <w:color w:val="000000"/>
          <w:szCs w:val="26"/>
        </w:rPr>
      </w:pPr>
      <w:r>
        <w:rPr>
          <w:i/>
          <w:color w:val="000000"/>
          <w:szCs w:val="26"/>
        </w:rPr>
        <w:t>Nội dung:</w:t>
      </w:r>
    </w:p>
    <w:tbl>
      <w:tblPr>
        <w:tblW w:w="0" w:type="auto"/>
        <w:tblLook w:val="0000" w:firstRow="0" w:lastRow="0" w:firstColumn="0" w:lastColumn="0" w:noHBand="0" w:noVBand="0"/>
      </w:tblPr>
      <w:tblGrid>
        <w:gridCol w:w="6957"/>
        <w:gridCol w:w="2333"/>
      </w:tblGrid>
      <w:tr w:rsidR="00F2587D" w:rsidTr="00A51CCF">
        <w:tc>
          <w:tcPr>
            <w:tcW w:w="6957" w:type="dxa"/>
          </w:tcPr>
          <w:p w:rsidR="00F2587D" w:rsidRDefault="00F2587D" w:rsidP="00A51CCF">
            <w:pPr>
              <w:spacing w:before="0" w:after="0" w:line="288" w:lineRule="auto"/>
              <w:rPr>
                <w:color w:val="000000"/>
                <w:szCs w:val="26"/>
                <w:lang w:val="pt-BR"/>
              </w:rPr>
            </w:pPr>
            <w:r>
              <w:rPr>
                <w:color w:val="000000"/>
                <w:szCs w:val="26"/>
                <w:lang w:val="pt-BR"/>
              </w:rPr>
              <w:t>1.1.Giới thiệu về kế toán</w:t>
            </w:r>
          </w:p>
          <w:p w:rsidR="00F2587D" w:rsidRDefault="00F2587D" w:rsidP="00A51CCF">
            <w:pPr>
              <w:spacing w:before="0" w:after="0" w:line="288" w:lineRule="auto"/>
              <w:rPr>
                <w:color w:val="000000"/>
                <w:szCs w:val="26"/>
                <w:lang w:val="pt-BR"/>
              </w:rPr>
            </w:pPr>
            <w:r>
              <w:rPr>
                <w:color w:val="000000"/>
                <w:szCs w:val="26"/>
                <w:lang w:val="pt-BR"/>
              </w:rPr>
              <w:t>1.1.1. Định nghĩa</w:t>
            </w:r>
          </w:p>
          <w:p w:rsidR="00F2587D" w:rsidRDefault="00F2587D" w:rsidP="00A51CCF">
            <w:pPr>
              <w:spacing w:before="0" w:after="0" w:line="288" w:lineRule="auto"/>
              <w:rPr>
                <w:color w:val="000000"/>
                <w:szCs w:val="26"/>
                <w:lang w:val="pt-BR"/>
              </w:rPr>
            </w:pPr>
            <w:r>
              <w:rPr>
                <w:color w:val="000000"/>
                <w:szCs w:val="26"/>
                <w:lang w:val="pt-BR"/>
              </w:rPr>
              <w:t>1.1.2. Lịch sử phát triển của kế toán</w:t>
            </w:r>
          </w:p>
          <w:p w:rsidR="00F2587D" w:rsidRDefault="00F2587D" w:rsidP="00A51CCF">
            <w:pPr>
              <w:spacing w:before="0" w:after="0" w:line="288" w:lineRule="auto"/>
              <w:rPr>
                <w:color w:val="000000"/>
                <w:szCs w:val="26"/>
                <w:lang w:val="pt-BR"/>
              </w:rPr>
            </w:pPr>
            <w:r>
              <w:rPr>
                <w:color w:val="000000"/>
                <w:szCs w:val="26"/>
                <w:lang w:val="pt-BR"/>
              </w:rPr>
              <w:t>1.1.3. Đối tượng phục vụ</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Default="00F2587D" w:rsidP="00A51CCF">
            <w:pPr>
              <w:spacing w:before="0" w:after="0" w:line="288" w:lineRule="auto"/>
              <w:rPr>
                <w:color w:val="000000"/>
                <w:szCs w:val="26"/>
                <w:lang w:val="pt-BR"/>
              </w:rPr>
            </w:pPr>
            <w:r w:rsidRPr="00F2587D">
              <w:rPr>
                <w:color w:val="000000"/>
                <w:szCs w:val="26"/>
                <w:lang w:val="pt-BR"/>
              </w:rPr>
              <w:t>1.2.Phân biệt kế toán quản trị-kế toán tài chính</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Pr="00F2587D" w:rsidRDefault="00F2587D" w:rsidP="00A51CCF">
            <w:pPr>
              <w:tabs>
                <w:tab w:val="left" w:pos="436"/>
              </w:tabs>
              <w:spacing w:before="0" w:after="0" w:line="288" w:lineRule="auto"/>
              <w:rPr>
                <w:color w:val="000000"/>
                <w:szCs w:val="26"/>
                <w:lang w:val="pt-BR"/>
              </w:rPr>
            </w:pPr>
            <w:r w:rsidRPr="00F2587D">
              <w:rPr>
                <w:color w:val="000000"/>
                <w:szCs w:val="26"/>
                <w:lang w:val="pt-BR"/>
              </w:rPr>
              <w:t>1.3.Môi trường pháp lý</w:t>
            </w:r>
          </w:p>
          <w:p w:rsidR="00F2587D" w:rsidRPr="00F2587D" w:rsidRDefault="00F2587D" w:rsidP="00A51CCF">
            <w:pPr>
              <w:tabs>
                <w:tab w:val="left" w:pos="436"/>
              </w:tabs>
              <w:spacing w:before="0" w:after="0" w:line="288" w:lineRule="auto"/>
              <w:rPr>
                <w:color w:val="000000"/>
                <w:szCs w:val="26"/>
                <w:lang w:val="pt-BR"/>
              </w:rPr>
            </w:pPr>
            <w:r w:rsidRPr="00F2587D">
              <w:rPr>
                <w:color w:val="000000"/>
                <w:szCs w:val="26"/>
                <w:lang w:val="pt-BR"/>
              </w:rPr>
              <w:t>1.3.1. Luật kế toán</w:t>
            </w:r>
          </w:p>
          <w:p w:rsidR="00F2587D" w:rsidRDefault="00F2587D" w:rsidP="00A51CCF">
            <w:pPr>
              <w:tabs>
                <w:tab w:val="left" w:pos="436"/>
              </w:tabs>
              <w:spacing w:before="0" w:after="0" w:line="288" w:lineRule="auto"/>
              <w:rPr>
                <w:color w:val="000000"/>
                <w:szCs w:val="26"/>
                <w:lang w:val="pt-BR"/>
              </w:rPr>
            </w:pPr>
            <w:r>
              <w:rPr>
                <w:color w:val="000000"/>
                <w:szCs w:val="26"/>
                <w:lang w:val="pt-BR"/>
              </w:rPr>
              <w:t>1.3.2. Nghị định</w:t>
            </w:r>
          </w:p>
          <w:p w:rsidR="00F2587D" w:rsidRDefault="00F2587D" w:rsidP="00A51CCF">
            <w:pPr>
              <w:tabs>
                <w:tab w:val="left" w:pos="436"/>
              </w:tabs>
              <w:spacing w:before="0" w:after="0" w:line="288" w:lineRule="auto"/>
              <w:rPr>
                <w:color w:val="000000"/>
                <w:szCs w:val="26"/>
                <w:lang w:val="pt-BR"/>
              </w:rPr>
            </w:pPr>
            <w:r>
              <w:rPr>
                <w:color w:val="000000"/>
                <w:szCs w:val="26"/>
                <w:lang w:val="pt-BR"/>
              </w:rPr>
              <w:t>1.3.3. Chế độ kế toán</w:t>
            </w:r>
          </w:p>
          <w:p w:rsidR="00F2587D" w:rsidRDefault="00F2587D" w:rsidP="00A51CCF">
            <w:pPr>
              <w:tabs>
                <w:tab w:val="left" w:pos="436"/>
              </w:tabs>
              <w:spacing w:before="0" w:after="0" w:line="288" w:lineRule="auto"/>
              <w:rPr>
                <w:color w:val="000000"/>
                <w:szCs w:val="26"/>
                <w:lang w:val="pt-BR"/>
              </w:rPr>
            </w:pPr>
            <w:r>
              <w:rPr>
                <w:color w:val="000000"/>
                <w:szCs w:val="26"/>
                <w:lang w:val="pt-BR"/>
              </w:rPr>
              <w:t>1.3.4. Chuẩn mực kế toán</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Default="00F2587D" w:rsidP="00A51CCF">
            <w:pPr>
              <w:tabs>
                <w:tab w:val="left" w:pos="436"/>
              </w:tabs>
              <w:spacing w:before="0" w:after="0" w:line="288" w:lineRule="auto"/>
              <w:rPr>
                <w:color w:val="000000"/>
                <w:szCs w:val="26"/>
                <w:lang w:val="pt-BR"/>
              </w:rPr>
            </w:pPr>
            <w:r w:rsidRPr="00F2587D">
              <w:rPr>
                <w:color w:val="000000"/>
                <w:szCs w:val="26"/>
                <w:lang w:val="pt-BR"/>
              </w:rPr>
              <w:t>1.4.Các khái niệm cơ bản</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Pr="00F2587D" w:rsidRDefault="00F2587D" w:rsidP="00A51CCF">
            <w:pPr>
              <w:tabs>
                <w:tab w:val="left" w:pos="436"/>
              </w:tabs>
              <w:spacing w:before="0" w:after="0" w:line="288" w:lineRule="auto"/>
              <w:rPr>
                <w:color w:val="000000"/>
                <w:szCs w:val="26"/>
                <w:lang w:val="pt-BR"/>
              </w:rPr>
            </w:pPr>
            <w:r w:rsidRPr="00F2587D">
              <w:rPr>
                <w:color w:val="000000"/>
                <w:szCs w:val="26"/>
                <w:lang w:val="pt-BR"/>
              </w:rPr>
              <w:t>1.5 Các mô hình định giá</w:t>
            </w:r>
          </w:p>
          <w:p w:rsidR="00F2587D" w:rsidRPr="00F2587D" w:rsidRDefault="00F2587D" w:rsidP="00A51CCF">
            <w:pPr>
              <w:tabs>
                <w:tab w:val="left" w:pos="436"/>
              </w:tabs>
              <w:spacing w:before="0" w:after="0" w:line="288" w:lineRule="auto"/>
              <w:rPr>
                <w:color w:val="000000"/>
                <w:szCs w:val="26"/>
                <w:lang w:val="pt-BR"/>
              </w:rPr>
            </w:pPr>
            <w:r w:rsidRPr="00F2587D">
              <w:rPr>
                <w:color w:val="000000"/>
                <w:szCs w:val="26"/>
                <w:lang w:val="pt-BR"/>
              </w:rPr>
              <w:t>1.5.1. Giá gốc</w:t>
            </w:r>
          </w:p>
          <w:p w:rsidR="00F2587D" w:rsidRDefault="00F2587D" w:rsidP="00A51CCF">
            <w:pPr>
              <w:tabs>
                <w:tab w:val="left" w:pos="436"/>
              </w:tabs>
              <w:spacing w:before="0" w:after="0" w:line="288" w:lineRule="auto"/>
              <w:rPr>
                <w:color w:val="000000"/>
                <w:szCs w:val="26"/>
                <w:lang w:val="pt-BR"/>
              </w:rPr>
            </w:pPr>
            <w:r>
              <w:rPr>
                <w:color w:val="000000"/>
                <w:szCs w:val="26"/>
                <w:lang w:val="pt-BR"/>
              </w:rPr>
              <w:t>1.5.2. Giá hợp lý</w:t>
            </w:r>
          </w:p>
          <w:p w:rsidR="00F2587D" w:rsidRDefault="00F2587D" w:rsidP="00A51CCF">
            <w:pPr>
              <w:tabs>
                <w:tab w:val="left" w:pos="436"/>
              </w:tabs>
              <w:spacing w:before="0" w:after="0" w:line="288" w:lineRule="auto"/>
              <w:rPr>
                <w:color w:val="000000"/>
                <w:szCs w:val="26"/>
                <w:lang w:val="pt-BR"/>
              </w:rPr>
            </w:pPr>
            <w:r>
              <w:rPr>
                <w:color w:val="000000"/>
                <w:szCs w:val="26"/>
                <w:lang w:val="pt-BR"/>
              </w:rPr>
              <w:t>1.5.3. Giá trị thuần</w:t>
            </w:r>
          </w:p>
          <w:p w:rsidR="00F2587D" w:rsidRDefault="00F2587D" w:rsidP="00A51CCF">
            <w:pPr>
              <w:tabs>
                <w:tab w:val="left" w:pos="436"/>
              </w:tabs>
              <w:spacing w:before="0" w:after="0" w:line="288" w:lineRule="auto"/>
              <w:rPr>
                <w:color w:val="000000"/>
                <w:szCs w:val="26"/>
                <w:lang w:val="pt-BR"/>
              </w:rPr>
            </w:pPr>
            <w:r>
              <w:rPr>
                <w:color w:val="000000"/>
                <w:szCs w:val="26"/>
                <w:lang w:val="pt-BR"/>
              </w:rPr>
              <w:t>1.5.4. Giá trị hiện hành</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Pr="00F2587D" w:rsidRDefault="00F2587D" w:rsidP="00A51CCF">
            <w:pPr>
              <w:spacing w:before="0" w:after="0" w:line="288" w:lineRule="auto"/>
              <w:rPr>
                <w:color w:val="000000"/>
                <w:szCs w:val="26"/>
                <w:lang w:val="pt-BR"/>
              </w:rPr>
            </w:pPr>
            <w:r w:rsidRPr="00F2587D">
              <w:rPr>
                <w:color w:val="000000"/>
                <w:szCs w:val="26"/>
                <w:lang w:val="pt-BR"/>
              </w:rPr>
              <w:t>1.6 Các nguyên tắc kế toán</w:t>
            </w:r>
          </w:p>
          <w:p w:rsidR="00F2587D" w:rsidRPr="00F2587D" w:rsidRDefault="00F2587D" w:rsidP="00A51CCF">
            <w:pPr>
              <w:spacing w:before="0" w:after="0" w:line="288" w:lineRule="auto"/>
              <w:rPr>
                <w:color w:val="000000"/>
                <w:szCs w:val="26"/>
                <w:lang w:val="pt-BR"/>
              </w:rPr>
            </w:pPr>
            <w:r w:rsidRPr="00F2587D">
              <w:rPr>
                <w:color w:val="000000"/>
                <w:szCs w:val="26"/>
                <w:lang w:val="pt-BR"/>
              </w:rPr>
              <w:t>1.6.1. Cơ sở dồn tích</w:t>
            </w:r>
          </w:p>
          <w:p w:rsidR="00F2587D" w:rsidRPr="00F2587D" w:rsidRDefault="00F2587D" w:rsidP="00A51CCF">
            <w:pPr>
              <w:spacing w:before="0" w:after="0" w:line="288" w:lineRule="auto"/>
              <w:rPr>
                <w:color w:val="000000"/>
                <w:szCs w:val="26"/>
                <w:lang w:val="pt-BR"/>
              </w:rPr>
            </w:pPr>
            <w:r w:rsidRPr="00F2587D">
              <w:rPr>
                <w:color w:val="000000"/>
                <w:szCs w:val="26"/>
                <w:lang w:val="pt-BR"/>
              </w:rPr>
              <w:t>1.6.2. Hoạt động liên tục</w:t>
            </w:r>
          </w:p>
          <w:p w:rsidR="00F2587D" w:rsidRPr="00F2587D" w:rsidRDefault="00F2587D" w:rsidP="00A51CCF">
            <w:pPr>
              <w:spacing w:before="0" w:after="0" w:line="288" w:lineRule="auto"/>
              <w:rPr>
                <w:color w:val="000000"/>
                <w:szCs w:val="26"/>
                <w:lang w:val="pt-BR"/>
              </w:rPr>
            </w:pPr>
            <w:r w:rsidRPr="00F2587D">
              <w:rPr>
                <w:color w:val="000000"/>
                <w:szCs w:val="26"/>
                <w:lang w:val="pt-BR"/>
              </w:rPr>
              <w:t>1.6.3. Giá gốc</w:t>
            </w:r>
          </w:p>
          <w:p w:rsidR="00F2587D" w:rsidRPr="00F2587D" w:rsidRDefault="00F2587D" w:rsidP="00A51CCF">
            <w:pPr>
              <w:spacing w:before="0" w:after="0" w:line="288" w:lineRule="auto"/>
              <w:rPr>
                <w:color w:val="000000"/>
                <w:szCs w:val="26"/>
                <w:lang w:val="pt-BR"/>
              </w:rPr>
            </w:pPr>
            <w:r w:rsidRPr="00F2587D">
              <w:rPr>
                <w:color w:val="000000"/>
                <w:szCs w:val="26"/>
                <w:lang w:val="pt-BR"/>
              </w:rPr>
              <w:t>1.6.4. Phù hợp</w:t>
            </w:r>
          </w:p>
          <w:p w:rsidR="00F2587D" w:rsidRPr="00F2587D" w:rsidRDefault="00F2587D" w:rsidP="00A51CCF">
            <w:pPr>
              <w:spacing w:before="0" w:after="0" w:line="288" w:lineRule="auto"/>
              <w:rPr>
                <w:color w:val="000000"/>
                <w:szCs w:val="26"/>
                <w:lang w:val="pt-BR"/>
              </w:rPr>
            </w:pPr>
            <w:r w:rsidRPr="00F2587D">
              <w:rPr>
                <w:color w:val="000000"/>
                <w:szCs w:val="26"/>
                <w:lang w:val="pt-BR"/>
              </w:rPr>
              <w:t>1.6.5. Nhất quán</w:t>
            </w:r>
          </w:p>
          <w:p w:rsidR="00F2587D" w:rsidRDefault="00F2587D" w:rsidP="00A51CCF">
            <w:pPr>
              <w:spacing w:before="0" w:after="0" w:line="288" w:lineRule="auto"/>
              <w:rPr>
                <w:color w:val="000000"/>
                <w:szCs w:val="26"/>
              </w:rPr>
            </w:pPr>
            <w:r>
              <w:rPr>
                <w:color w:val="000000"/>
                <w:szCs w:val="26"/>
              </w:rPr>
              <w:t>1.6.6. Thận trọng</w:t>
            </w:r>
          </w:p>
          <w:p w:rsidR="00F2587D" w:rsidRDefault="00F2587D" w:rsidP="00A51CCF">
            <w:pPr>
              <w:spacing w:before="0" w:after="0" w:line="288" w:lineRule="auto"/>
              <w:rPr>
                <w:color w:val="000000"/>
                <w:szCs w:val="26"/>
              </w:rPr>
            </w:pPr>
            <w:r>
              <w:rPr>
                <w:color w:val="000000"/>
                <w:szCs w:val="26"/>
              </w:rPr>
              <w:t>1.6.7. Trọng yếu</w:t>
            </w:r>
          </w:p>
        </w:tc>
        <w:tc>
          <w:tcPr>
            <w:tcW w:w="2333"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0,25  giờ</w:t>
            </w:r>
          </w:p>
        </w:tc>
      </w:tr>
      <w:tr w:rsidR="00F2587D" w:rsidTr="00A51CCF">
        <w:tc>
          <w:tcPr>
            <w:tcW w:w="6957" w:type="dxa"/>
          </w:tcPr>
          <w:p w:rsidR="00F2587D" w:rsidRDefault="00F2587D" w:rsidP="00A51CCF">
            <w:pPr>
              <w:spacing w:before="0" w:after="0" w:line="288" w:lineRule="auto"/>
              <w:rPr>
                <w:color w:val="000000"/>
                <w:szCs w:val="26"/>
              </w:rPr>
            </w:pPr>
            <w:r>
              <w:rPr>
                <w:color w:val="000000"/>
                <w:szCs w:val="26"/>
              </w:rPr>
              <w:t>1.7 Các báo cáo tài chính</w:t>
            </w:r>
          </w:p>
          <w:p w:rsidR="00F2587D" w:rsidRDefault="00F2587D" w:rsidP="00A51CCF">
            <w:pPr>
              <w:spacing w:before="0" w:after="0" w:line="288" w:lineRule="auto"/>
              <w:rPr>
                <w:color w:val="000000"/>
                <w:szCs w:val="26"/>
                <w:lang w:val="pt-BR"/>
              </w:rPr>
            </w:pPr>
            <w:r>
              <w:rPr>
                <w:color w:val="000000"/>
                <w:szCs w:val="26"/>
                <w:lang w:val="pt-BR"/>
              </w:rPr>
              <w:t>1.7.1. Bảng cân đối kế toán</w:t>
            </w:r>
          </w:p>
          <w:p w:rsidR="00F2587D" w:rsidRDefault="00F2587D" w:rsidP="00A51CCF">
            <w:pPr>
              <w:spacing w:before="0" w:after="0" w:line="288" w:lineRule="auto"/>
              <w:rPr>
                <w:color w:val="000000"/>
                <w:szCs w:val="26"/>
                <w:lang w:val="pt-BR"/>
              </w:rPr>
            </w:pPr>
            <w:r>
              <w:rPr>
                <w:color w:val="000000"/>
                <w:szCs w:val="26"/>
                <w:lang w:val="pt-BR"/>
              </w:rPr>
              <w:t>1.7.2. Báo cáo kết quả hoạt động kinh doanh</w:t>
            </w:r>
          </w:p>
          <w:p w:rsidR="00F2587D" w:rsidRDefault="00F2587D" w:rsidP="00A51CCF">
            <w:pPr>
              <w:spacing w:before="0" w:after="0" w:line="288" w:lineRule="auto"/>
              <w:rPr>
                <w:color w:val="000000"/>
                <w:szCs w:val="26"/>
                <w:lang w:val="pt-BR"/>
              </w:rPr>
            </w:pPr>
            <w:r>
              <w:rPr>
                <w:color w:val="000000"/>
                <w:szCs w:val="26"/>
                <w:lang w:val="pt-BR"/>
              </w:rPr>
              <w:t>1.7.3. Báo cáo lưu chuyển tiền tệ</w:t>
            </w:r>
          </w:p>
          <w:p w:rsidR="00F2587D" w:rsidRDefault="00F2587D" w:rsidP="00A51CCF">
            <w:pPr>
              <w:spacing w:before="0" w:after="0" w:line="288" w:lineRule="auto"/>
              <w:rPr>
                <w:color w:val="000000"/>
                <w:szCs w:val="26"/>
                <w:lang w:val="pt-BR"/>
              </w:rPr>
            </w:pPr>
            <w:r>
              <w:rPr>
                <w:color w:val="000000"/>
                <w:szCs w:val="26"/>
                <w:lang w:val="pt-BR"/>
              </w:rPr>
              <w:t>1.7.4. Thuyết minh báo cáo tài chính</w:t>
            </w:r>
          </w:p>
        </w:tc>
        <w:tc>
          <w:tcPr>
            <w:tcW w:w="2333"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0,25  giờ</w:t>
            </w:r>
          </w:p>
        </w:tc>
      </w:tr>
      <w:tr w:rsidR="00F2587D" w:rsidTr="00A51CCF">
        <w:tc>
          <w:tcPr>
            <w:tcW w:w="6957" w:type="dxa"/>
          </w:tcPr>
          <w:p w:rsidR="00F2587D" w:rsidRDefault="00F2587D" w:rsidP="00A51CCF">
            <w:pPr>
              <w:tabs>
                <w:tab w:val="left" w:pos="436"/>
              </w:tabs>
              <w:spacing w:before="0" w:after="0" w:line="288" w:lineRule="auto"/>
              <w:rPr>
                <w:color w:val="000000"/>
                <w:szCs w:val="26"/>
                <w:lang w:val="pt-BR"/>
              </w:rPr>
            </w:pPr>
            <w:r w:rsidRPr="00F2587D">
              <w:rPr>
                <w:color w:val="000000"/>
                <w:szCs w:val="26"/>
                <w:lang w:val="pt-BR"/>
              </w:rPr>
              <w:t>1.8</w:t>
            </w:r>
            <w:r w:rsidRPr="00F2587D">
              <w:rPr>
                <w:rFonts w:eastAsia="MS Mincho"/>
                <w:color w:val="000000"/>
                <w:szCs w:val="26"/>
                <w:lang w:val="pt-BR" w:eastAsia="ja-JP"/>
              </w:rPr>
              <w:t xml:space="preserve">. </w:t>
            </w:r>
            <w:r w:rsidRPr="00F2587D">
              <w:rPr>
                <w:color w:val="000000"/>
                <w:szCs w:val="26"/>
                <w:lang w:val="pt-BR"/>
              </w:rPr>
              <w:t xml:space="preserve"> Đạo đức nghề nghiệp kế toán-kiểm toán</w:t>
            </w:r>
          </w:p>
        </w:tc>
        <w:tc>
          <w:tcPr>
            <w:tcW w:w="2333" w:type="dxa"/>
          </w:tcPr>
          <w:p w:rsidR="00F2587D" w:rsidRDefault="00F2587D" w:rsidP="00A51CCF">
            <w:pPr>
              <w:tabs>
                <w:tab w:val="left" w:pos="436"/>
              </w:tabs>
              <w:spacing w:before="0" w:after="0" w:line="288" w:lineRule="auto"/>
              <w:jc w:val="center"/>
              <w:rPr>
                <w:i/>
                <w:color w:val="000000"/>
                <w:szCs w:val="26"/>
                <w:lang w:val="pt-BR"/>
              </w:rPr>
            </w:pPr>
            <w:r>
              <w:rPr>
                <w:i/>
                <w:color w:val="000000"/>
                <w:szCs w:val="26"/>
                <w:lang w:val="pt-BR"/>
              </w:rPr>
              <w:t>Thời gian: 0,25 giờ</w:t>
            </w:r>
          </w:p>
        </w:tc>
      </w:tr>
    </w:tbl>
    <w:p w:rsidR="00F2587D" w:rsidRDefault="00F2587D" w:rsidP="00F2587D">
      <w:pPr>
        <w:tabs>
          <w:tab w:val="left" w:pos="436"/>
        </w:tabs>
        <w:spacing w:before="0" w:after="0" w:line="288" w:lineRule="auto"/>
        <w:rPr>
          <w:i/>
          <w:color w:val="000000"/>
          <w:szCs w:val="26"/>
          <w:lang w:val="pt-BR"/>
        </w:rPr>
      </w:pPr>
      <w:r>
        <w:rPr>
          <w:color w:val="000000"/>
          <w:szCs w:val="26"/>
        </w:rPr>
        <w:t xml:space="preserve"> 1.9. </w:t>
      </w:r>
      <w:r>
        <w:rPr>
          <w:b/>
          <w:color w:val="000000"/>
          <w:szCs w:val="26"/>
        </w:rPr>
        <w:t>Thực hành</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t xml:space="preserve">        </w:t>
      </w:r>
      <w:r>
        <w:rPr>
          <w:i/>
          <w:color w:val="000000"/>
          <w:szCs w:val="26"/>
          <w:lang w:val="pt-BR"/>
        </w:rPr>
        <w:t>Thời gian: 4 giờ</w:t>
      </w:r>
    </w:p>
    <w:p w:rsidR="00F2587D" w:rsidRDefault="00F2587D" w:rsidP="00F2587D">
      <w:pPr>
        <w:pStyle w:val="ListParagraph"/>
        <w:numPr>
          <w:ilvl w:val="0"/>
          <w:numId w:val="3"/>
        </w:numPr>
        <w:spacing w:line="288" w:lineRule="auto"/>
        <w:jc w:val="both"/>
        <w:rPr>
          <w:color w:val="000000"/>
          <w:sz w:val="26"/>
          <w:szCs w:val="26"/>
          <w:lang w:val="pt-BR"/>
        </w:rPr>
      </w:pPr>
      <w:r>
        <w:rPr>
          <w:color w:val="000000"/>
          <w:sz w:val="26"/>
          <w:szCs w:val="26"/>
          <w:lang w:val="pt-BR"/>
        </w:rPr>
        <w:lastRenderedPageBreak/>
        <w:t>Bài tập yêu cầu phân biệt nguồn vốn và tài sản  để người học ôn lại những kiến thức với tài sản và nguồn vốn trong doanh nghiệp.</w:t>
      </w:r>
    </w:p>
    <w:p w:rsidR="00F2587D" w:rsidRDefault="00F2587D" w:rsidP="00F2587D">
      <w:pPr>
        <w:pStyle w:val="ListParagraph"/>
        <w:numPr>
          <w:ilvl w:val="0"/>
          <w:numId w:val="3"/>
        </w:numPr>
        <w:spacing w:line="288" w:lineRule="auto"/>
        <w:jc w:val="both"/>
        <w:rPr>
          <w:color w:val="000000"/>
          <w:sz w:val="26"/>
          <w:szCs w:val="26"/>
          <w:lang w:val="pt-BR"/>
        </w:rPr>
      </w:pPr>
      <w:r>
        <w:rPr>
          <w:color w:val="000000"/>
          <w:sz w:val="26"/>
          <w:szCs w:val="26"/>
          <w:lang w:val="pt-BR"/>
        </w:rPr>
        <w:t>Bài tập yêu cầu hạch toán các nghiệp vụ kinh tế cơ bản và từ đó tiến hành lập báo cáo tài chính dạng giản đơn có liên quan.</w:t>
      </w:r>
    </w:p>
    <w:p w:rsidR="00F2587D" w:rsidRDefault="00F2587D" w:rsidP="00F2587D">
      <w:pPr>
        <w:spacing w:before="0" w:after="0" w:line="288" w:lineRule="auto"/>
        <w:rPr>
          <w:rFonts w:eastAsia="MS Mincho"/>
          <w:b/>
          <w:color w:val="000000"/>
          <w:szCs w:val="26"/>
          <w:lang w:val="pt-BR" w:eastAsia="ja-JP"/>
        </w:rPr>
      </w:pPr>
      <w:r>
        <w:rPr>
          <w:b/>
          <w:color w:val="000000"/>
          <w:szCs w:val="26"/>
          <w:lang w:val="pt-BR"/>
        </w:rPr>
        <w:t>CHƯ</w:t>
      </w:r>
      <w:r>
        <w:rPr>
          <w:b/>
          <w:color w:val="000000"/>
          <w:szCs w:val="26"/>
          <w:lang w:val="pt-BR"/>
        </w:rPr>
        <w:softHyphen/>
        <w:t>ƠNG II:</w:t>
      </w:r>
      <w:r>
        <w:rPr>
          <w:color w:val="000000"/>
          <w:szCs w:val="26"/>
          <w:lang w:val="pt-BR"/>
        </w:rPr>
        <w:t xml:space="preserve">   </w:t>
      </w:r>
      <w:r>
        <w:rPr>
          <w:b/>
          <w:color w:val="000000"/>
          <w:szCs w:val="26"/>
          <w:lang w:val="pt-BR"/>
        </w:rPr>
        <w:t>KẾ TOÁN TIỀN VÀ CÁC KHOẢN PHẢI THU</w:t>
      </w:r>
      <w:r>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12</w:t>
      </w:r>
      <w:r>
        <w:rPr>
          <w:b/>
          <w:i/>
          <w:color w:val="000000"/>
          <w:szCs w:val="26"/>
          <w:lang w:val="sv-SE"/>
        </w:rPr>
        <w:t xml:space="preserve"> giờ</w:t>
      </w:r>
    </w:p>
    <w:p w:rsidR="00F2587D" w:rsidRDefault="00F2587D" w:rsidP="00F2587D">
      <w:pPr>
        <w:spacing w:before="0" w:after="0" w:line="288" w:lineRule="auto"/>
        <w:rPr>
          <w:b/>
          <w:i/>
          <w:color w:val="000000"/>
          <w:szCs w:val="26"/>
        </w:rPr>
      </w:pPr>
      <w:r>
        <w:rPr>
          <w:b/>
          <w:i/>
          <w:color w:val="000000"/>
          <w:szCs w:val="26"/>
        </w:rPr>
        <w:t>Mục tiêu:</w:t>
      </w:r>
    </w:p>
    <w:p w:rsidR="00F2587D" w:rsidRDefault="00F2587D" w:rsidP="00F2587D">
      <w:pPr>
        <w:pStyle w:val="ListParagraph"/>
        <w:numPr>
          <w:ilvl w:val="0"/>
          <w:numId w:val="3"/>
        </w:numPr>
        <w:spacing w:line="288" w:lineRule="auto"/>
        <w:rPr>
          <w:i/>
          <w:color w:val="000000"/>
          <w:sz w:val="26"/>
          <w:szCs w:val="26"/>
        </w:rPr>
      </w:pPr>
      <w:r>
        <w:rPr>
          <w:color w:val="000000"/>
          <w:sz w:val="26"/>
          <w:szCs w:val="26"/>
        </w:rPr>
        <w:t>Trình bày được khái niệm, nguyên tắc và nhiệm vụ của kế toán vốn bằng tiền và các khoản phải thu.</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lang w:val="en-SG"/>
        </w:rPr>
        <w:t>Nắm được các thủ tục kiểm soát nội bộ tiền và các khoản nợ phải thu.</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lang w:val="en-SG"/>
        </w:rPr>
        <w:t>Hiểu được nguyên tắc hạch toán các giao dịch liên quan đến ngoại tệ</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lang w:val="en-SG"/>
        </w:rPr>
        <w:t xml:space="preserve">Nắm được cách thức tổ chức kế toán tiền và khoản nợ phải thu </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lang w:val="en-SG"/>
        </w:rPr>
        <w:t>Trình bày thông tin về Tiền, các khoản tương đương tiền và khoản phải thu trên BCTC.</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lang w:val="en-SG"/>
        </w:rPr>
        <w:t>Hiểu được cách thức sử dụng thông tin về tiền, khoản phải thu trong phân tích để ra quyết định kinh tế.</w:t>
      </w:r>
    </w:p>
    <w:p w:rsidR="00F2587D" w:rsidRDefault="00F2587D" w:rsidP="00F2587D">
      <w:pPr>
        <w:pStyle w:val="ListParagraph"/>
        <w:numPr>
          <w:ilvl w:val="0"/>
          <w:numId w:val="3"/>
        </w:numPr>
        <w:spacing w:line="288" w:lineRule="auto"/>
        <w:jc w:val="both"/>
        <w:rPr>
          <w:i/>
          <w:color w:val="000000"/>
          <w:sz w:val="26"/>
          <w:szCs w:val="26"/>
        </w:rPr>
      </w:pPr>
      <w:r>
        <w:rPr>
          <w:color w:val="000000"/>
          <w:sz w:val="26"/>
          <w:szCs w:val="26"/>
        </w:rPr>
        <w:t>Vận dụng kiến thức kế toán chi tiết và tổng hợp vào làm được bài thực hành ứng dụng.</w:t>
      </w:r>
    </w:p>
    <w:p w:rsidR="00F2587D" w:rsidRDefault="00F2587D" w:rsidP="00F2587D">
      <w:pPr>
        <w:pStyle w:val="ListParagraph"/>
        <w:tabs>
          <w:tab w:val="left" w:pos="3969"/>
          <w:tab w:val="left" w:pos="5103"/>
          <w:tab w:val="center" w:pos="6946"/>
        </w:tabs>
        <w:spacing w:line="288" w:lineRule="auto"/>
        <w:ind w:left="0"/>
        <w:jc w:val="both"/>
        <w:rPr>
          <w:rFonts w:eastAsia="MS Mincho"/>
          <w:b/>
          <w:i/>
          <w:color w:val="000000"/>
          <w:sz w:val="26"/>
          <w:szCs w:val="26"/>
          <w:lang w:val="sv-SE"/>
        </w:rPr>
      </w:pPr>
      <w:r>
        <w:rPr>
          <w:b/>
          <w:i/>
          <w:color w:val="000000"/>
          <w:sz w:val="26"/>
          <w:szCs w:val="26"/>
          <w:lang w:val="sv-SE"/>
        </w:rPr>
        <w:t>Nội dung:</w:t>
      </w:r>
    </w:p>
    <w:tbl>
      <w:tblPr>
        <w:tblW w:w="0" w:type="auto"/>
        <w:tblLook w:val="0000" w:firstRow="0" w:lastRow="0" w:firstColumn="0" w:lastColumn="0" w:noHBand="0" w:noVBand="0"/>
      </w:tblPr>
      <w:tblGrid>
        <w:gridCol w:w="6969"/>
        <w:gridCol w:w="2321"/>
      </w:tblGrid>
      <w:tr w:rsidR="00F2587D" w:rsidTr="00A51CCF">
        <w:tc>
          <w:tcPr>
            <w:tcW w:w="6969" w:type="dxa"/>
          </w:tcPr>
          <w:p w:rsidR="00F2587D" w:rsidRDefault="00F2587D" w:rsidP="00A51CCF">
            <w:pPr>
              <w:spacing w:before="0" w:after="0" w:line="288" w:lineRule="auto"/>
              <w:rPr>
                <w:color w:val="000000"/>
                <w:szCs w:val="26"/>
                <w:lang w:val="pt-BR"/>
              </w:rPr>
            </w:pPr>
            <w:r>
              <w:rPr>
                <w:bCs/>
                <w:color w:val="000000"/>
                <w:szCs w:val="26"/>
              </w:rPr>
              <w:t xml:space="preserve">2.1. Kế toán tiền </w:t>
            </w:r>
          </w:p>
        </w:tc>
        <w:tc>
          <w:tcPr>
            <w:tcW w:w="2321"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4 giờ</w:t>
            </w:r>
          </w:p>
        </w:tc>
      </w:tr>
      <w:tr w:rsidR="00F2587D" w:rsidTr="00A51CCF">
        <w:tc>
          <w:tcPr>
            <w:tcW w:w="6969" w:type="dxa"/>
          </w:tcPr>
          <w:p w:rsidR="00F2587D" w:rsidRDefault="00F2587D" w:rsidP="00A51CCF">
            <w:pPr>
              <w:spacing w:before="0" w:after="0" w:line="288" w:lineRule="auto"/>
              <w:rPr>
                <w:color w:val="000000"/>
                <w:szCs w:val="26"/>
              </w:rPr>
            </w:pPr>
            <w:r>
              <w:rPr>
                <w:color w:val="000000"/>
                <w:szCs w:val="26"/>
              </w:rPr>
              <w:t>2.1.1. Khái niệm</w:t>
            </w:r>
          </w:p>
        </w:tc>
        <w:tc>
          <w:tcPr>
            <w:tcW w:w="2321"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969" w:type="dxa"/>
          </w:tcPr>
          <w:p w:rsidR="00F2587D" w:rsidRDefault="00F2587D" w:rsidP="00A51CCF">
            <w:pPr>
              <w:spacing w:before="0" w:after="0" w:line="288" w:lineRule="auto"/>
              <w:jc w:val="both"/>
              <w:rPr>
                <w:color w:val="000000"/>
                <w:szCs w:val="26"/>
              </w:rPr>
            </w:pPr>
            <w:r>
              <w:rPr>
                <w:color w:val="000000"/>
                <w:szCs w:val="26"/>
              </w:rPr>
              <w:t>2.1.2. Kiểm soát nội bộ</w:t>
            </w:r>
          </w:p>
        </w:tc>
        <w:tc>
          <w:tcPr>
            <w:tcW w:w="2321" w:type="dxa"/>
          </w:tcPr>
          <w:p w:rsidR="00F2587D" w:rsidRDefault="00F2587D" w:rsidP="00A51CCF">
            <w:pPr>
              <w:tabs>
                <w:tab w:val="left" w:pos="436"/>
              </w:tabs>
              <w:spacing w:before="0" w:after="0" w:line="288" w:lineRule="auto"/>
              <w:jc w:val="right"/>
              <w:rPr>
                <w:i/>
                <w:color w:val="000000"/>
                <w:szCs w:val="26"/>
              </w:rPr>
            </w:pPr>
          </w:p>
        </w:tc>
      </w:tr>
      <w:tr w:rsidR="00F2587D" w:rsidTr="00A51CCF">
        <w:trPr>
          <w:trHeight w:val="83"/>
        </w:trPr>
        <w:tc>
          <w:tcPr>
            <w:tcW w:w="6969" w:type="dxa"/>
          </w:tcPr>
          <w:p w:rsidR="00F2587D" w:rsidRDefault="00F2587D" w:rsidP="00A51CCF">
            <w:pPr>
              <w:spacing w:before="0" w:after="0" w:line="288" w:lineRule="auto"/>
              <w:jc w:val="both"/>
              <w:rPr>
                <w:color w:val="000000"/>
                <w:szCs w:val="26"/>
              </w:rPr>
            </w:pPr>
            <w:r>
              <w:rPr>
                <w:color w:val="000000"/>
                <w:szCs w:val="26"/>
              </w:rPr>
              <w:t>2.1.3. Kế toán thu, chi tiền</w:t>
            </w:r>
          </w:p>
          <w:p w:rsidR="00F2587D" w:rsidRDefault="00F2587D" w:rsidP="00A51CCF">
            <w:pPr>
              <w:spacing w:before="0" w:after="0" w:line="288" w:lineRule="auto"/>
              <w:jc w:val="both"/>
              <w:rPr>
                <w:color w:val="000000"/>
                <w:szCs w:val="26"/>
                <w:lang w:val="pt-BR"/>
              </w:rPr>
            </w:pPr>
            <w:r>
              <w:rPr>
                <w:color w:val="000000"/>
                <w:szCs w:val="26"/>
                <w:lang w:val="pt-BR"/>
              </w:rPr>
              <w:t>a. Kế toán thu, chi tiền mặt</w:t>
            </w:r>
          </w:p>
          <w:p w:rsidR="00F2587D" w:rsidRDefault="00F2587D" w:rsidP="00A51CCF">
            <w:pPr>
              <w:spacing w:before="0" w:after="0" w:line="288" w:lineRule="auto"/>
              <w:jc w:val="both"/>
              <w:rPr>
                <w:color w:val="000000"/>
                <w:szCs w:val="26"/>
                <w:lang w:val="pt-BR"/>
              </w:rPr>
            </w:pPr>
            <w:r>
              <w:rPr>
                <w:color w:val="000000"/>
                <w:szCs w:val="26"/>
                <w:lang w:val="pt-BR"/>
              </w:rPr>
              <w:t>b. Kế toán thu, chi tiền gửi ngân hàng</w:t>
            </w:r>
          </w:p>
          <w:p w:rsidR="00F2587D" w:rsidRDefault="00F2587D" w:rsidP="00A51CCF">
            <w:pPr>
              <w:spacing w:before="0" w:after="0" w:line="288" w:lineRule="auto"/>
              <w:jc w:val="both"/>
              <w:rPr>
                <w:color w:val="000000"/>
                <w:szCs w:val="26"/>
                <w:lang w:val="pt-BR"/>
              </w:rPr>
            </w:pPr>
            <w:r>
              <w:rPr>
                <w:color w:val="000000"/>
                <w:szCs w:val="26"/>
                <w:lang w:val="pt-BR"/>
              </w:rPr>
              <w:t>c. Kế toán thu, chi tiền đang chuyển</w:t>
            </w:r>
          </w:p>
          <w:p w:rsidR="00F2587D" w:rsidRDefault="00F2587D" w:rsidP="00A51CCF">
            <w:pPr>
              <w:spacing w:before="0" w:after="0" w:line="288" w:lineRule="auto"/>
              <w:jc w:val="both"/>
              <w:rPr>
                <w:color w:val="000000"/>
                <w:szCs w:val="26"/>
                <w:lang w:val="pt-BR"/>
              </w:rPr>
            </w:pPr>
            <w:r>
              <w:rPr>
                <w:color w:val="000000"/>
                <w:szCs w:val="26"/>
                <w:lang w:val="pt-BR"/>
              </w:rPr>
              <w:t>d. Kế toán giao dịch thu, chi tiền liên quan đến ngoại tệ</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rPr>
          <w:trHeight w:val="83"/>
        </w:trPr>
        <w:tc>
          <w:tcPr>
            <w:tcW w:w="6969" w:type="dxa"/>
          </w:tcPr>
          <w:p w:rsidR="00F2587D" w:rsidRDefault="00F2587D" w:rsidP="00A51CCF">
            <w:pPr>
              <w:tabs>
                <w:tab w:val="left" w:pos="547"/>
              </w:tabs>
              <w:spacing w:before="0" w:after="0" w:line="288" w:lineRule="auto"/>
              <w:jc w:val="both"/>
              <w:rPr>
                <w:color w:val="000000"/>
                <w:szCs w:val="26"/>
                <w:lang w:val="pt-BR"/>
              </w:rPr>
            </w:pPr>
            <w:r>
              <w:rPr>
                <w:color w:val="000000"/>
                <w:szCs w:val="26"/>
                <w:lang w:val="pt-BR"/>
              </w:rPr>
              <w:t>2.1.4. Trình bày thông tin trên báo cáo tài chính</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969" w:type="dxa"/>
            <w:vAlign w:val="center"/>
          </w:tcPr>
          <w:p w:rsidR="00F2587D" w:rsidRDefault="00F2587D" w:rsidP="00A51CCF">
            <w:pPr>
              <w:spacing w:before="0" w:after="0" w:line="288" w:lineRule="auto"/>
              <w:jc w:val="both"/>
              <w:rPr>
                <w:color w:val="000000"/>
                <w:szCs w:val="26"/>
                <w:lang w:val="pt-BR"/>
              </w:rPr>
            </w:pPr>
            <w:r>
              <w:rPr>
                <w:color w:val="000000"/>
                <w:szCs w:val="26"/>
                <w:lang w:val="pt-BR"/>
              </w:rPr>
              <w:t>2.2. Kế toán các khoản phải thu</w:t>
            </w:r>
          </w:p>
        </w:tc>
        <w:tc>
          <w:tcPr>
            <w:tcW w:w="2321"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2 giờ</w:t>
            </w:r>
          </w:p>
        </w:tc>
      </w:tr>
      <w:tr w:rsidR="00F2587D" w:rsidTr="00A51CCF">
        <w:tc>
          <w:tcPr>
            <w:tcW w:w="6969" w:type="dxa"/>
            <w:vAlign w:val="center"/>
          </w:tcPr>
          <w:p w:rsidR="00F2587D" w:rsidRDefault="00F2587D" w:rsidP="00A51CCF">
            <w:pPr>
              <w:spacing w:before="0" w:after="0" w:line="288" w:lineRule="auto"/>
              <w:rPr>
                <w:color w:val="000000"/>
                <w:szCs w:val="26"/>
                <w:lang w:val="pt-BR"/>
              </w:rPr>
            </w:pPr>
            <w:r>
              <w:rPr>
                <w:color w:val="000000"/>
                <w:szCs w:val="26"/>
                <w:lang w:val="pt-BR"/>
              </w:rPr>
              <w:t>2.2.1. Khái niệm</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969" w:type="dxa"/>
            <w:vAlign w:val="center"/>
          </w:tcPr>
          <w:p w:rsidR="00F2587D" w:rsidRDefault="00F2587D" w:rsidP="00A51CCF">
            <w:pPr>
              <w:spacing w:before="0" w:after="0" w:line="288" w:lineRule="auto"/>
              <w:ind w:hanging="15"/>
              <w:rPr>
                <w:color w:val="000000"/>
                <w:szCs w:val="26"/>
                <w:lang w:val="pt-BR"/>
              </w:rPr>
            </w:pPr>
            <w:r>
              <w:rPr>
                <w:color w:val="000000"/>
                <w:szCs w:val="26"/>
                <w:lang w:val="pt-BR"/>
              </w:rPr>
              <w:t>2.2.2. Kiểm soát nội bộ nợ phải thu</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r w:rsidR="00F2587D" w:rsidRPr="00F2587D" w:rsidTr="00A51CCF">
        <w:tc>
          <w:tcPr>
            <w:tcW w:w="6969"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2.2.3. Tổ chức kế toán nợ phải thu</w:t>
            </w:r>
          </w:p>
        </w:tc>
        <w:tc>
          <w:tcPr>
            <w:tcW w:w="2321" w:type="dxa"/>
          </w:tcPr>
          <w:p w:rsidR="00F2587D" w:rsidRPr="00F2587D" w:rsidRDefault="00F2587D" w:rsidP="00A51CCF">
            <w:pPr>
              <w:tabs>
                <w:tab w:val="left" w:pos="436"/>
              </w:tabs>
              <w:spacing w:before="0" w:after="0" w:line="288" w:lineRule="auto"/>
              <w:jc w:val="center"/>
              <w:rPr>
                <w:i/>
                <w:color w:val="000000"/>
                <w:szCs w:val="26"/>
                <w:lang w:val="pt-BR"/>
              </w:rPr>
            </w:pPr>
          </w:p>
        </w:tc>
      </w:tr>
      <w:tr w:rsidR="00F2587D" w:rsidRPr="00F2587D" w:rsidTr="00A51CCF">
        <w:tc>
          <w:tcPr>
            <w:tcW w:w="6969" w:type="dxa"/>
          </w:tcPr>
          <w:p w:rsidR="00F2587D" w:rsidRPr="00F2587D" w:rsidRDefault="00F2587D" w:rsidP="00A51CCF">
            <w:pPr>
              <w:spacing w:before="0" w:after="0" w:line="288" w:lineRule="auto"/>
              <w:rPr>
                <w:color w:val="000000"/>
                <w:szCs w:val="26"/>
                <w:lang w:val="pt-BR"/>
              </w:rPr>
            </w:pPr>
            <w:r w:rsidRPr="00F2587D">
              <w:rPr>
                <w:color w:val="000000"/>
                <w:szCs w:val="26"/>
                <w:lang w:val="pt-BR"/>
              </w:rPr>
              <w:t>2.2.4. Kế toán dự phòng nợ phải thu khó đòi</w:t>
            </w:r>
          </w:p>
        </w:tc>
        <w:tc>
          <w:tcPr>
            <w:tcW w:w="2321" w:type="dxa"/>
          </w:tcPr>
          <w:p w:rsidR="00F2587D" w:rsidRPr="00F2587D" w:rsidRDefault="00F2587D" w:rsidP="00A51CCF">
            <w:pPr>
              <w:tabs>
                <w:tab w:val="left" w:pos="436"/>
              </w:tabs>
              <w:spacing w:before="0" w:after="0" w:line="288" w:lineRule="auto"/>
              <w:jc w:val="right"/>
              <w:rPr>
                <w:i/>
                <w:color w:val="000000"/>
                <w:szCs w:val="26"/>
                <w:lang w:val="pt-BR"/>
              </w:rPr>
            </w:pPr>
          </w:p>
        </w:tc>
      </w:tr>
      <w:tr w:rsidR="00F2587D" w:rsidTr="00A51CCF">
        <w:tc>
          <w:tcPr>
            <w:tcW w:w="6969" w:type="dxa"/>
          </w:tcPr>
          <w:p w:rsidR="00F2587D" w:rsidRDefault="00F2587D" w:rsidP="00A51CCF">
            <w:pPr>
              <w:spacing w:before="0" w:after="0" w:line="288" w:lineRule="auto"/>
              <w:rPr>
                <w:color w:val="000000"/>
                <w:szCs w:val="26"/>
              </w:rPr>
            </w:pPr>
            <w:r>
              <w:rPr>
                <w:color w:val="000000"/>
                <w:szCs w:val="26"/>
              </w:rPr>
              <w:t>2.2.5. Trình bày thông tin trên BCTC</w:t>
            </w:r>
          </w:p>
        </w:tc>
        <w:tc>
          <w:tcPr>
            <w:tcW w:w="2321"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969"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2.3. Thực hành</w:t>
            </w:r>
          </w:p>
        </w:tc>
        <w:tc>
          <w:tcPr>
            <w:tcW w:w="2321" w:type="dxa"/>
          </w:tcPr>
          <w:p w:rsidR="00F2587D" w:rsidRDefault="00F2587D" w:rsidP="00A51CCF">
            <w:pPr>
              <w:tabs>
                <w:tab w:val="left" w:pos="436"/>
              </w:tabs>
              <w:spacing w:before="0" w:after="0" w:line="288" w:lineRule="auto"/>
              <w:jc w:val="center"/>
              <w:rPr>
                <w:i/>
                <w:color w:val="000000"/>
                <w:szCs w:val="26"/>
                <w:lang w:val="pt-BR"/>
              </w:rPr>
            </w:pPr>
            <w:r>
              <w:rPr>
                <w:i/>
                <w:color w:val="000000"/>
                <w:szCs w:val="26"/>
                <w:lang w:val="pt-BR"/>
              </w:rPr>
              <w:t>Thời gian: 6 giờ</w:t>
            </w:r>
          </w:p>
        </w:tc>
      </w:tr>
      <w:tr w:rsidR="00F2587D" w:rsidRPr="00F2587D" w:rsidTr="00A51CCF">
        <w:tc>
          <w:tcPr>
            <w:tcW w:w="6969" w:type="dxa"/>
          </w:tcPr>
          <w:p w:rsidR="00F2587D" w:rsidRPr="00F2587D" w:rsidRDefault="00F2587D" w:rsidP="00A51CCF">
            <w:pPr>
              <w:spacing w:before="0" w:after="0" w:line="288" w:lineRule="auto"/>
              <w:rPr>
                <w:color w:val="000000"/>
                <w:szCs w:val="26"/>
                <w:lang w:val="pt-BR"/>
              </w:rPr>
            </w:pPr>
            <w:r w:rsidRPr="00F2587D">
              <w:rPr>
                <w:color w:val="000000"/>
                <w:szCs w:val="26"/>
                <w:lang w:val="pt-BR"/>
              </w:rPr>
              <w:t xml:space="preserve">Bài tập về kế toán tiền mặt (tiền Việt Nam đồng, ngoại tệ và </w:t>
            </w:r>
            <w:r w:rsidRPr="00F2587D">
              <w:rPr>
                <w:color w:val="000000"/>
                <w:szCs w:val="26"/>
                <w:lang w:val="pt-BR"/>
              </w:rPr>
              <w:lastRenderedPageBreak/>
              <w:t>chênh lệch tỷ giá)</w:t>
            </w:r>
          </w:p>
        </w:tc>
        <w:tc>
          <w:tcPr>
            <w:tcW w:w="2321" w:type="dxa"/>
          </w:tcPr>
          <w:p w:rsidR="00F2587D" w:rsidRPr="00F2587D" w:rsidRDefault="00F2587D" w:rsidP="00A51CCF">
            <w:pPr>
              <w:tabs>
                <w:tab w:val="left" w:pos="436"/>
              </w:tabs>
              <w:spacing w:before="0" w:after="0" w:line="288" w:lineRule="auto"/>
              <w:jc w:val="right"/>
              <w:rPr>
                <w:i/>
                <w:color w:val="000000"/>
                <w:szCs w:val="26"/>
                <w:lang w:val="pt-BR"/>
              </w:rPr>
            </w:pPr>
          </w:p>
        </w:tc>
      </w:tr>
      <w:tr w:rsidR="00F2587D" w:rsidTr="00A51CCF">
        <w:tc>
          <w:tcPr>
            <w:tcW w:w="6969" w:type="dxa"/>
          </w:tcPr>
          <w:p w:rsidR="00F2587D" w:rsidRDefault="00F2587D" w:rsidP="00A51CCF">
            <w:pPr>
              <w:spacing w:before="0" w:after="0" w:line="288" w:lineRule="auto"/>
              <w:rPr>
                <w:color w:val="000000"/>
                <w:szCs w:val="26"/>
                <w:lang w:val="pt-BR"/>
              </w:rPr>
            </w:pPr>
            <w:r w:rsidRPr="00F2587D">
              <w:rPr>
                <w:color w:val="000000"/>
                <w:szCs w:val="26"/>
                <w:lang w:val="pt-BR"/>
              </w:rPr>
              <w:lastRenderedPageBreak/>
              <w:t>Bài tập về kế toán tiền gửi ngân hàng (tiền Việt Nam đồng, ngoại tệ và chênh lệch tỷ giá)</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969" w:type="dxa"/>
          </w:tcPr>
          <w:p w:rsidR="00F2587D" w:rsidRDefault="00F2587D" w:rsidP="00A51CCF">
            <w:pPr>
              <w:spacing w:before="0" w:after="0" w:line="288" w:lineRule="auto"/>
              <w:rPr>
                <w:color w:val="000000"/>
                <w:szCs w:val="26"/>
                <w:lang w:val="pt-BR"/>
              </w:rPr>
            </w:pPr>
            <w:r w:rsidRPr="00F2587D">
              <w:rPr>
                <w:color w:val="000000"/>
                <w:szCs w:val="26"/>
                <w:lang w:val="pt-BR"/>
              </w:rPr>
              <w:t>Bài tập về hạch toán kế toán các khoản phải thu</w:t>
            </w:r>
          </w:p>
        </w:tc>
        <w:tc>
          <w:tcPr>
            <w:tcW w:w="2321" w:type="dxa"/>
          </w:tcPr>
          <w:p w:rsidR="00F2587D" w:rsidRDefault="00F2587D" w:rsidP="00A51CCF">
            <w:pPr>
              <w:tabs>
                <w:tab w:val="left" w:pos="436"/>
              </w:tabs>
              <w:spacing w:before="0" w:after="0" w:line="288" w:lineRule="auto"/>
              <w:jc w:val="right"/>
              <w:rPr>
                <w:i/>
                <w:color w:val="000000"/>
                <w:szCs w:val="26"/>
                <w:lang w:val="pt-BR"/>
              </w:rPr>
            </w:pPr>
          </w:p>
        </w:tc>
      </w:tr>
    </w:tbl>
    <w:p w:rsidR="00F2587D" w:rsidRPr="00F2587D" w:rsidRDefault="00F2587D" w:rsidP="00F2587D">
      <w:pPr>
        <w:spacing w:before="0" w:after="0" w:line="288" w:lineRule="auto"/>
        <w:rPr>
          <w:rFonts w:eastAsia="MS Mincho"/>
          <w:b/>
          <w:color w:val="000000"/>
          <w:szCs w:val="26"/>
          <w:lang w:val="pt-BR" w:eastAsia="ja-JP"/>
        </w:rPr>
      </w:pPr>
      <w:r w:rsidRPr="00F2587D">
        <w:rPr>
          <w:b/>
          <w:color w:val="000000"/>
          <w:szCs w:val="26"/>
          <w:lang w:val="pt-BR"/>
        </w:rPr>
        <w:t>CHƯ</w:t>
      </w:r>
      <w:r w:rsidRPr="00F2587D">
        <w:rPr>
          <w:b/>
          <w:color w:val="000000"/>
          <w:szCs w:val="26"/>
          <w:lang w:val="pt-BR"/>
        </w:rPr>
        <w:softHyphen/>
        <w:t>ƠNG III:</w:t>
      </w:r>
      <w:r w:rsidRPr="00F2587D">
        <w:rPr>
          <w:color w:val="000000"/>
          <w:szCs w:val="26"/>
          <w:lang w:val="pt-BR"/>
        </w:rPr>
        <w:t xml:space="preserve">   </w:t>
      </w:r>
      <w:r w:rsidRPr="00F2587D">
        <w:rPr>
          <w:b/>
          <w:color w:val="000000"/>
          <w:szCs w:val="26"/>
          <w:lang w:val="pt-BR"/>
        </w:rPr>
        <w:t>KẾ TOÁN HÀNG TỒN KHO</w:t>
      </w:r>
      <w:r w:rsidRPr="00F2587D">
        <w:rPr>
          <w:rFonts w:eastAsia="MS Mincho"/>
          <w:b/>
          <w:color w:val="000000"/>
          <w:szCs w:val="26"/>
          <w:lang w:val="pt-BR" w:eastAsia="ja-JP"/>
        </w:rPr>
        <w:tab/>
      </w:r>
      <w:r w:rsidRPr="00F2587D">
        <w:rPr>
          <w:rFonts w:eastAsia="MS Mincho"/>
          <w:b/>
          <w:color w:val="000000"/>
          <w:szCs w:val="26"/>
          <w:lang w:val="pt-BR" w:eastAsia="ja-JP"/>
        </w:rPr>
        <w:tab/>
      </w:r>
      <w:r w:rsidRPr="00F2587D">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10</w:t>
      </w:r>
      <w:r>
        <w:rPr>
          <w:b/>
          <w:i/>
          <w:color w:val="000000"/>
          <w:szCs w:val="26"/>
          <w:lang w:val="sv-SE"/>
        </w:rPr>
        <w:t xml:space="preserve"> giờ</w:t>
      </w:r>
    </w:p>
    <w:p w:rsidR="00F2587D" w:rsidRPr="00F2587D" w:rsidRDefault="00F2587D" w:rsidP="00F2587D">
      <w:pPr>
        <w:spacing w:before="0" w:after="0" w:line="288" w:lineRule="auto"/>
        <w:rPr>
          <w:b/>
          <w:i/>
          <w:color w:val="000000"/>
          <w:szCs w:val="26"/>
          <w:lang w:val="pt-BR"/>
        </w:rPr>
      </w:pPr>
      <w:r w:rsidRPr="00F2587D">
        <w:rPr>
          <w:b/>
          <w:i/>
          <w:color w:val="000000"/>
          <w:szCs w:val="26"/>
          <w:lang w:val="pt-BR"/>
        </w:rPr>
        <w:t>Mục tiêu:</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Trình bày được khái niệm và nhiệm vụ của kế toán hàng tồn kho.</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Trình bày được phương pháp phân loại và cách tính giá hàng tồn kho.</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Phân biệt được các loại hàng tồn kho.</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Vận dụng kiến thức kế toán chi tiết và kế toán tổng hợp hàng tồn kho vào làm được bài thực hành ứng dụng.</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Thực hiện được các nghiệp vụ kế toán chi tiết và kế toán tổng hợp hàng tồn kho.</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11906" w:type="dxa"/>
        <w:tblLook w:val="0000" w:firstRow="0" w:lastRow="0" w:firstColumn="0" w:lastColumn="0" w:noHBand="0" w:noVBand="0"/>
      </w:tblPr>
      <w:tblGrid>
        <w:gridCol w:w="6866"/>
        <w:gridCol w:w="2520"/>
        <w:gridCol w:w="2520"/>
      </w:tblGrid>
      <w:tr w:rsidR="00F2587D" w:rsidTr="00A51CCF">
        <w:trPr>
          <w:gridAfter w:val="1"/>
          <w:wAfter w:w="2520" w:type="dxa"/>
        </w:trPr>
        <w:tc>
          <w:tcPr>
            <w:tcW w:w="6866" w:type="dxa"/>
          </w:tcPr>
          <w:p w:rsidR="00F2587D" w:rsidRDefault="00F2587D" w:rsidP="00A51CCF">
            <w:pPr>
              <w:spacing w:before="0" w:after="0" w:line="288" w:lineRule="auto"/>
              <w:rPr>
                <w:color w:val="000000"/>
                <w:szCs w:val="26"/>
                <w:lang w:val="pt-BR"/>
              </w:rPr>
            </w:pPr>
            <w:r>
              <w:rPr>
                <w:rFonts w:eastAsia="MS Mincho"/>
                <w:color w:val="000000"/>
                <w:kern w:val="24"/>
                <w:szCs w:val="26"/>
              </w:rPr>
              <w:t>3.1. Những vấn đề chung</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0,5  giờ</w:t>
            </w: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rFonts w:eastAsia="MS Mincho"/>
                <w:color w:val="000000"/>
                <w:kern w:val="24"/>
                <w:szCs w:val="26"/>
              </w:rPr>
              <w:t>3.1.1.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jc w:val="both"/>
              <w:rPr>
                <w:color w:val="000000"/>
                <w:szCs w:val="26"/>
              </w:rPr>
            </w:pPr>
            <w:r>
              <w:rPr>
                <w:rFonts w:eastAsia="MS Mincho"/>
                <w:color w:val="000000"/>
                <w:kern w:val="24"/>
                <w:szCs w:val="26"/>
              </w:rPr>
              <w:t>3.1.2. Phân loại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jc w:val="both"/>
              <w:rPr>
                <w:color w:val="000000"/>
                <w:szCs w:val="26"/>
                <w:lang w:val="pt-BR"/>
              </w:rPr>
            </w:pPr>
            <w:r>
              <w:rPr>
                <w:rFonts w:eastAsia="MS Mincho"/>
                <w:color w:val="000000"/>
                <w:kern w:val="24"/>
                <w:szCs w:val="26"/>
              </w:rPr>
              <w:t>3.1.3. Đặc điểm hàng tồn kho</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rPr>
          <w:gridAfter w:val="1"/>
          <w:wAfter w:w="2520" w:type="dxa"/>
        </w:trPr>
        <w:tc>
          <w:tcPr>
            <w:tcW w:w="6866" w:type="dxa"/>
          </w:tcPr>
          <w:p w:rsidR="00F2587D" w:rsidRDefault="00F2587D" w:rsidP="00A51CCF">
            <w:pPr>
              <w:spacing w:before="0" w:after="0" w:line="288" w:lineRule="auto"/>
              <w:jc w:val="both"/>
              <w:rPr>
                <w:color w:val="000000"/>
                <w:szCs w:val="26"/>
                <w:lang w:val="pt-BR"/>
              </w:rPr>
            </w:pPr>
            <w:r w:rsidRPr="00F2587D">
              <w:rPr>
                <w:rFonts w:eastAsia="MS Mincho"/>
                <w:color w:val="000000"/>
                <w:kern w:val="24"/>
                <w:szCs w:val="26"/>
                <w:lang w:val="pt-BR"/>
              </w:rPr>
              <w:t>3.1.4. Kiểm soát nội bộ hàng tồn kho</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rPr>
          <w:gridAfter w:val="1"/>
          <w:wAfter w:w="2520" w:type="dxa"/>
        </w:trPr>
        <w:tc>
          <w:tcPr>
            <w:tcW w:w="6866" w:type="dxa"/>
          </w:tcPr>
          <w:p w:rsidR="00F2587D" w:rsidRDefault="00F2587D" w:rsidP="00A51CCF">
            <w:pPr>
              <w:spacing w:before="0" w:after="0" w:line="288" w:lineRule="auto"/>
              <w:jc w:val="both"/>
              <w:rPr>
                <w:color w:val="000000"/>
                <w:szCs w:val="26"/>
                <w:lang w:val="pt-BR"/>
              </w:rPr>
            </w:pPr>
            <w:r w:rsidRPr="00F2587D">
              <w:rPr>
                <w:rFonts w:eastAsia="MS Mincho"/>
                <w:color w:val="000000"/>
                <w:kern w:val="24"/>
                <w:szCs w:val="26"/>
                <w:lang w:val="pt-BR"/>
              </w:rPr>
              <w:t>3.2. Tính giá hàng tồn kho.</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0,5  giờ</w:t>
            </w: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color w:val="000000"/>
                <w:szCs w:val="26"/>
              </w:rPr>
              <w:t>3.2.1. Nguyên tắc kế toán hàng tồn kho</w:t>
            </w:r>
          </w:p>
          <w:p w:rsidR="00F2587D" w:rsidRDefault="00F2587D" w:rsidP="00A51CCF">
            <w:pPr>
              <w:spacing w:before="0" w:after="0" w:line="288" w:lineRule="auto"/>
              <w:rPr>
                <w:color w:val="000000"/>
                <w:szCs w:val="26"/>
              </w:rPr>
            </w:pPr>
            <w:r>
              <w:rPr>
                <w:color w:val="000000"/>
                <w:szCs w:val="26"/>
              </w:rPr>
              <w:t>3.2.2. Quy định về ghi nhận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color w:val="000000"/>
                <w:szCs w:val="26"/>
              </w:rPr>
              <w:t>3.2.3. Phương pháp quản lý và kế toán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tabs>
                <w:tab w:val="left" w:pos="436"/>
              </w:tabs>
              <w:spacing w:before="0" w:after="0" w:line="288" w:lineRule="auto"/>
              <w:rPr>
                <w:color w:val="000000"/>
                <w:szCs w:val="26"/>
              </w:rPr>
            </w:pPr>
            <w:r>
              <w:rPr>
                <w:color w:val="000000"/>
                <w:szCs w:val="26"/>
              </w:rPr>
              <w:t>3.2.4. Nguyên tắc xác định giá trị hàng tồn kho</w:t>
            </w:r>
          </w:p>
        </w:tc>
        <w:tc>
          <w:tcPr>
            <w:tcW w:w="2520" w:type="dxa"/>
          </w:tcPr>
          <w:p w:rsidR="00F2587D" w:rsidRDefault="00F2587D" w:rsidP="00A51CCF">
            <w:pPr>
              <w:tabs>
                <w:tab w:val="left" w:pos="436"/>
              </w:tabs>
              <w:spacing w:before="0" w:after="0" w:line="288" w:lineRule="auto"/>
              <w:jc w:val="center"/>
              <w:rPr>
                <w:i/>
                <w:color w:val="000000"/>
                <w:szCs w:val="26"/>
              </w:rPr>
            </w:pPr>
            <w:r>
              <w:rPr>
                <w:rFonts w:eastAsia="MS Mincho"/>
                <w:i/>
                <w:color w:val="000000"/>
                <w:szCs w:val="26"/>
                <w:lang w:eastAsia="ja-JP"/>
              </w:rPr>
              <w:t xml:space="preserve">  </w:t>
            </w:r>
            <w:r>
              <w:rPr>
                <w:i/>
                <w:color w:val="000000"/>
                <w:szCs w:val="26"/>
              </w:rPr>
              <w:t>Thời gian: 3,5  giờ</w:t>
            </w: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color w:val="000000"/>
                <w:szCs w:val="26"/>
              </w:rPr>
              <w:t>3.2.5. Phương pháp tính giá trị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rFonts w:eastAsia="MS Mincho"/>
                <w:color w:val="000000"/>
                <w:kern w:val="24"/>
                <w:szCs w:val="26"/>
              </w:rPr>
              <w:t>3.3. Tổ chức kế toán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rPr>
                <w:rFonts w:eastAsia="MS Mincho"/>
                <w:color w:val="000000"/>
                <w:kern w:val="24"/>
                <w:szCs w:val="26"/>
              </w:rPr>
            </w:pPr>
            <w:r>
              <w:rPr>
                <w:rFonts w:eastAsia="MS Mincho"/>
                <w:color w:val="000000"/>
                <w:kern w:val="24"/>
                <w:szCs w:val="26"/>
              </w:rPr>
              <w:t>3.3.1. Kế toán tăng, giảm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rPr>
                <w:rFonts w:eastAsia="MS Mincho"/>
                <w:color w:val="000000"/>
                <w:kern w:val="24"/>
                <w:szCs w:val="26"/>
              </w:rPr>
            </w:pPr>
            <w:r>
              <w:rPr>
                <w:rFonts w:eastAsia="MS Mincho"/>
                <w:color w:val="000000"/>
                <w:kern w:val="24"/>
                <w:szCs w:val="26"/>
              </w:rPr>
              <w:t>3.3.2. Kế toán chi phí sản xuất và tính giá thành sản phẩm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rPr>
                <w:color w:val="000000"/>
                <w:szCs w:val="26"/>
              </w:rPr>
            </w:pPr>
            <w:r>
              <w:rPr>
                <w:rFonts w:eastAsia="MS Mincho"/>
                <w:color w:val="000000"/>
                <w:kern w:val="24"/>
                <w:szCs w:val="26"/>
              </w:rPr>
              <w:t>3.3.3. Kế toán dự phòng giảm giá hàng tồn kho</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866" w:type="dxa"/>
          </w:tcPr>
          <w:p w:rsidR="00F2587D" w:rsidRDefault="00F2587D" w:rsidP="00A51CCF">
            <w:pPr>
              <w:tabs>
                <w:tab w:val="left" w:pos="436"/>
              </w:tabs>
              <w:spacing w:before="0" w:after="0" w:line="288" w:lineRule="auto"/>
              <w:rPr>
                <w:color w:val="000000"/>
                <w:szCs w:val="26"/>
              </w:rPr>
            </w:pPr>
            <w:r>
              <w:rPr>
                <w:rFonts w:eastAsia="MS Mincho"/>
                <w:color w:val="000000"/>
                <w:kern w:val="24"/>
                <w:szCs w:val="26"/>
              </w:rPr>
              <w:t>3.4. Trình bày thông tin HTK trên BCTC</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0,5  giờ</w:t>
            </w:r>
          </w:p>
        </w:tc>
        <w:tc>
          <w:tcPr>
            <w:tcW w:w="2520" w:type="dxa"/>
          </w:tcPr>
          <w:p w:rsidR="00F2587D" w:rsidRDefault="00F2587D" w:rsidP="00A51CCF">
            <w:pPr>
              <w:tabs>
                <w:tab w:val="left" w:pos="436"/>
              </w:tabs>
              <w:spacing w:before="0" w:after="0" w:line="288" w:lineRule="auto"/>
              <w:rPr>
                <w:color w:val="000000"/>
                <w:szCs w:val="26"/>
              </w:rPr>
            </w:pPr>
          </w:p>
        </w:tc>
      </w:tr>
      <w:tr w:rsidR="00F2587D" w:rsidTr="00A51CCF">
        <w:trPr>
          <w:gridAfter w:val="1"/>
          <w:wAfter w:w="2520" w:type="dxa"/>
        </w:trPr>
        <w:tc>
          <w:tcPr>
            <w:tcW w:w="6866" w:type="dxa"/>
          </w:tcPr>
          <w:p w:rsidR="00F2587D" w:rsidRDefault="00F2587D" w:rsidP="00A51CCF">
            <w:pPr>
              <w:tabs>
                <w:tab w:val="left" w:pos="436"/>
              </w:tabs>
              <w:spacing w:before="0" w:after="0" w:line="288" w:lineRule="auto"/>
              <w:rPr>
                <w:color w:val="000000"/>
                <w:szCs w:val="26"/>
              </w:rPr>
            </w:pPr>
            <w:r>
              <w:rPr>
                <w:color w:val="000000"/>
                <w:szCs w:val="26"/>
              </w:rPr>
              <w:t>3.5.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Thời gian: 4 giờ</w:t>
            </w:r>
          </w:p>
        </w:tc>
      </w:tr>
      <w:tr w:rsidR="00F2587D" w:rsidTr="00A51CCF">
        <w:trPr>
          <w:gridAfter w:val="1"/>
          <w:wAfter w:w="2520" w:type="dxa"/>
        </w:trPr>
        <w:tc>
          <w:tcPr>
            <w:tcW w:w="6866" w:type="dxa"/>
          </w:tcPr>
          <w:p w:rsidR="00F2587D" w:rsidRDefault="00F2587D" w:rsidP="00A51CCF">
            <w:pPr>
              <w:spacing w:before="0" w:after="0" w:line="288" w:lineRule="auto"/>
              <w:ind w:firstLine="284"/>
              <w:rPr>
                <w:color w:val="000000"/>
                <w:szCs w:val="26"/>
              </w:rPr>
            </w:pPr>
            <w:r>
              <w:rPr>
                <w:color w:val="000000"/>
                <w:szCs w:val="26"/>
              </w:rPr>
              <w:t xml:space="preserve"> - Tính giá hàng tồn kho theo giá thực tế</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ind w:firstLine="284"/>
              <w:rPr>
                <w:color w:val="000000"/>
                <w:szCs w:val="26"/>
              </w:rPr>
            </w:pPr>
            <w:r>
              <w:rPr>
                <w:color w:val="000000"/>
                <w:szCs w:val="26"/>
              </w:rPr>
              <w:t xml:space="preserve"> - Tính giá hàng tồn kho theo giá hạch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ind w:firstLine="284"/>
              <w:rPr>
                <w:color w:val="000000"/>
                <w:szCs w:val="26"/>
              </w:rPr>
            </w:pPr>
            <w:r>
              <w:rPr>
                <w:color w:val="000000"/>
                <w:szCs w:val="26"/>
              </w:rPr>
              <w:t xml:space="preserve"> -  Xác định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rPr>
          <w:gridAfter w:val="1"/>
          <w:wAfter w:w="2520" w:type="dxa"/>
        </w:trPr>
        <w:tc>
          <w:tcPr>
            <w:tcW w:w="6866"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Định khoản kế toán</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rPr>
          <w:gridAfter w:val="1"/>
          <w:wAfter w:w="2520" w:type="dxa"/>
        </w:trPr>
        <w:tc>
          <w:tcPr>
            <w:tcW w:w="6866"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Ghi sổ kế toán chi tiết và tổng hợp về kế toán chi phí sản xuất và tính giá thành sản phẩm</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rPr>
          <w:gridAfter w:val="1"/>
          <w:wAfter w:w="2520" w:type="dxa"/>
        </w:trPr>
        <w:tc>
          <w:tcPr>
            <w:tcW w:w="6866" w:type="dxa"/>
          </w:tcPr>
          <w:p w:rsidR="00F2587D" w:rsidRDefault="00F2587D" w:rsidP="00A51CCF">
            <w:pPr>
              <w:tabs>
                <w:tab w:val="left" w:pos="436"/>
              </w:tabs>
              <w:spacing w:before="0" w:after="0" w:line="288" w:lineRule="auto"/>
              <w:rPr>
                <w:color w:val="000000"/>
                <w:szCs w:val="26"/>
              </w:rPr>
            </w:pPr>
            <w:r>
              <w:rPr>
                <w:color w:val="000000"/>
                <w:szCs w:val="26"/>
                <w:lang w:val="pt-BR"/>
              </w:rPr>
              <w:lastRenderedPageBreak/>
              <w:t xml:space="preserve"> </w:t>
            </w:r>
            <w:r>
              <w:rPr>
                <w:color w:val="000000"/>
                <w:szCs w:val="26"/>
              </w:rPr>
              <w:t>7. Kiểm tra</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 xml:space="preserve">Thời gian: 1 giờ  </w:t>
            </w:r>
          </w:p>
        </w:tc>
      </w:tr>
    </w:tbl>
    <w:p w:rsidR="00F2587D" w:rsidRDefault="00F2587D" w:rsidP="00F2587D">
      <w:pPr>
        <w:tabs>
          <w:tab w:val="left" w:pos="436"/>
        </w:tabs>
        <w:spacing w:before="0" w:after="0" w:line="288" w:lineRule="auto"/>
        <w:rPr>
          <w:rFonts w:eastAsia="MS Mincho"/>
          <w:b/>
          <w:color w:val="000000"/>
          <w:szCs w:val="26"/>
          <w:lang w:eastAsia="ja-JP"/>
        </w:rPr>
      </w:pPr>
      <w:r>
        <w:rPr>
          <w:b/>
          <w:color w:val="000000"/>
          <w:szCs w:val="26"/>
        </w:rPr>
        <w:t>CHƯ</w:t>
      </w:r>
      <w:r>
        <w:rPr>
          <w:b/>
          <w:color w:val="000000"/>
          <w:szCs w:val="26"/>
        </w:rPr>
        <w:softHyphen/>
        <w:t>ƠNG IV:   KẾ TOÁN TÀI SẢN CỐ ĐỊNH</w:t>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b/>
          <w:i/>
          <w:color w:val="000000"/>
          <w:szCs w:val="26"/>
          <w:lang w:val="sv-SE"/>
        </w:rPr>
        <w:t xml:space="preserve">Thời gian: </w:t>
      </w:r>
      <w:r>
        <w:rPr>
          <w:rFonts w:eastAsia="MS Mincho"/>
          <w:b/>
          <w:i/>
          <w:color w:val="000000"/>
          <w:szCs w:val="26"/>
          <w:lang w:val="sv-SE" w:eastAsia="ja-JP"/>
        </w:rPr>
        <w:t>4</w:t>
      </w:r>
      <w:r>
        <w:rPr>
          <w:b/>
          <w:i/>
          <w:color w:val="000000"/>
          <w:szCs w:val="26"/>
          <w:lang w:val="sv-SE"/>
        </w:rPr>
        <w:t xml:space="preserve"> giờ</w:t>
      </w:r>
    </w:p>
    <w:p w:rsidR="00F2587D" w:rsidRDefault="00F2587D" w:rsidP="00F2587D">
      <w:pPr>
        <w:tabs>
          <w:tab w:val="left" w:pos="436"/>
        </w:tabs>
        <w:spacing w:before="0" w:after="0" w:line="288" w:lineRule="auto"/>
        <w:rPr>
          <w:b/>
          <w:i/>
          <w:color w:val="000000"/>
          <w:szCs w:val="26"/>
          <w:lang w:val="pt-BR"/>
        </w:rPr>
      </w:pPr>
      <w:r>
        <w:rPr>
          <w:b/>
          <w:color w:val="000000"/>
          <w:szCs w:val="26"/>
        </w:rPr>
        <w:t xml:space="preserve"> </w:t>
      </w:r>
      <w:r>
        <w:rPr>
          <w:b/>
          <w:i/>
          <w:color w:val="000000"/>
          <w:szCs w:val="26"/>
          <w:lang w:val="pt-BR"/>
        </w:rPr>
        <w:t>Mục tiêu:</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Trình bày được khái niệm và nhiệm vụ của kế toán tài sản cố định.</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Trình bày được phương pháp phân loại và cách đánh giá TSCĐ.</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Vận dụng kiến thức kế toán tài sản cố định vào làm được bài thực hành ứng dụng.</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Thực hiện được các nghiệp vụ kế toán chi tiết và kế toán tổng hợp về TSCĐ.</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Ghi được sổ chi tiết và tổng hợp theo bài thực hành ứng dụng.</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Tr="00A51CCF">
        <w:tc>
          <w:tcPr>
            <w:tcW w:w="6757" w:type="dxa"/>
          </w:tcPr>
          <w:p w:rsidR="00F2587D" w:rsidRDefault="00F2587D" w:rsidP="00A51CCF">
            <w:pPr>
              <w:spacing w:before="0" w:after="0" w:line="288" w:lineRule="auto"/>
              <w:rPr>
                <w:color w:val="000000"/>
                <w:szCs w:val="26"/>
                <w:lang w:val="pt-BR"/>
              </w:rPr>
            </w:pPr>
            <w:r>
              <w:rPr>
                <w:color w:val="000000"/>
                <w:szCs w:val="26"/>
                <w:lang w:val="pt-BR"/>
              </w:rPr>
              <w:t xml:space="preserve">4.1. Những vấn đề chung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0,5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4.1.1.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4.1.2. Tiêu chuẩn ghi nhận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4.1.3. Phân loại tài sản cố định</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4.1.4. Kiểm soát nội bộ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4.1.5. Xác định giá trị</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jc w:val="both"/>
              <w:rPr>
                <w:color w:val="000000"/>
                <w:szCs w:val="26"/>
                <w:lang w:val="pt-BR"/>
              </w:rPr>
            </w:pPr>
            <w:r>
              <w:rPr>
                <w:color w:val="000000"/>
                <w:szCs w:val="26"/>
                <w:lang w:val="pt-BR"/>
              </w:rPr>
              <w:t xml:space="preserve">4.2.  Tổ chức kế toán tài sản cố định </w:t>
            </w:r>
          </w:p>
        </w:tc>
        <w:tc>
          <w:tcPr>
            <w:tcW w:w="2520"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1,25 giờ</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4.2.1. Kế toán tăng TSCĐ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4.2.2. Kế toán giảm TSCĐ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4.2.3. Kế toán khấu hao TSCĐ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4.2.4. Kế toán chi phí bảo trì và sửa chữa TSCĐ</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4.3. Trình bày thông tin trên báo cáo tài chính</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0,25 giờ</w:t>
            </w:r>
          </w:p>
        </w:tc>
      </w:tr>
      <w:tr w:rsidR="00F2587D" w:rsidTr="00A51CCF">
        <w:tc>
          <w:tcPr>
            <w:tcW w:w="6757" w:type="dxa"/>
          </w:tcPr>
          <w:p w:rsidR="00F2587D" w:rsidRDefault="00F2587D" w:rsidP="00A51CCF">
            <w:pPr>
              <w:tabs>
                <w:tab w:val="left" w:pos="436"/>
              </w:tabs>
              <w:spacing w:before="0" w:after="0" w:line="288" w:lineRule="auto"/>
              <w:rPr>
                <w:color w:val="000000"/>
                <w:szCs w:val="26"/>
              </w:rPr>
            </w:pPr>
            <w:r>
              <w:rPr>
                <w:color w:val="000000"/>
                <w:szCs w:val="26"/>
              </w:rPr>
              <w:t>4.4.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Thời gian: 2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 Xác định các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Định khoản kế toán</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Ghi sổ kế toán chi tiết và tổng hợp về kế toán TSCĐ</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bl>
    <w:p w:rsidR="00F2587D" w:rsidRPr="00F2587D" w:rsidRDefault="00F2587D" w:rsidP="00F2587D">
      <w:pPr>
        <w:tabs>
          <w:tab w:val="left" w:pos="436"/>
        </w:tabs>
        <w:spacing w:before="0" w:after="0" w:line="288" w:lineRule="auto"/>
        <w:rPr>
          <w:rFonts w:eastAsia="MS Mincho"/>
          <w:b/>
          <w:color w:val="000000"/>
          <w:szCs w:val="26"/>
          <w:lang w:val="pt-BR" w:eastAsia="ja-JP"/>
        </w:rPr>
      </w:pPr>
      <w:r w:rsidRPr="00F2587D">
        <w:rPr>
          <w:b/>
          <w:color w:val="000000"/>
          <w:szCs w:val="26"/>
          <w:lang w:val="pt-BR"/>
        </w:rPr>
        <w:t>CHƯ</w:t>
      </w:r>
      <w:r w:rsidRPr="00F2587D">
        <w:rPr>
          <w:b/>
          <w:color w:val="000000"/>
          <w:szCs w:val="26"/>
          <w:lang w:val="pt-BR"/>
        </w:rPr>
        <w:softHyphen/>
        <w:t>ƠNG V:   KẾ TOÁN CÁC KHOẢN ĐẦU TƯ TÀI CHÍNH</w:t>
      </w:r>
      <w:r w:rsidRPr="00F2587D">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4</w:t>
      </w:r>
      <w:r>
        <w:rPr>
          <w:b/>
          <w:i/>
          <w:color w:val="000000"/>
          <w:szCs w:val="26"/>
          <w:lang w:val="sv-SE"/>
        </w:rPr>
        <w:t xml:space="preserve"> giờ</w:t>
      </w:r>
    </w:p>
    <w:p w:rsidR="00F2587D" w:rsidRDefault="00F2587D" w:rsidP="00F2587D">
      <w:pPr>
        <w:spacing w:before="0" w:after="0" w:line="288" w:lineRule="auto"/>
        <w:rPr>
          <w:b/>
          <w:i/>
          <w:color w:val="000000"/>
          <w:szCs w:val="26"/>
          <w:lang w:val="pt-BR"/>
        </w:rPr>
      </w:pPr>
      <w:r>
        <w:rPr>
          <w:b/>
          <w:i/>
          <w:color w:val="000000"/>
          <w:szCs w:val="26"/>
          <w:lang w:val="pt-BR"/>
        </w:rPr>
        <w:t>Mục tiêu:</w:t>
      </w:r>
    </w:p>
    <w:p w:rsidR="00F2587D" w:rsidRDefault="00F2587D" w:rsidP="00F2587D">
      <w:pPr>
        <w:spacing w:before="0" w:after="0" w:line="288" w:lineRule="auto"/>
        <w:rPr>
          <w:color w:val="000000"/>
          <w:szCs w:val="26"/>
          <w:lang w:val="pt-BR"/>
        </w:rPr>
      </w:pPr>
      <w:r>
        <w:rPr>
          <w:i/>
          <w:color w:val="000000"/>
          <w:szCs w:val="26"/>
          <w:lang w:val="pt-BR"/>
        </w:rPr>
        <w:t xml:space="preserve">- </w:t>
      </w:r>
      <w:r>
        <w:rPr>
          <w:color w:val="000000"/>
          <w:szCs w:val="26"/>
          <w:lang w:val="vi-VN"/>
        </w:rPr>
        <w:t xml:space="preserve">Giải thích những nội dung cơ bản liên quan đến </w:t>
      </w:r>
      <w:r>
        <w:rPr>
          <w:color w:val="000000"/>
          <w:szCs w:val="26"/>
          <w:lang w:val="pt-BR"/>
        </w:rPr>
        <w:t xml:space="preserve">đầu tư tài chính </w:t>
      </w:r>
      <w:r>
        <w:rPr>
          <w:color w:val="000000"/>
          <w:szCs w:val="26"/>
          <w:lang w:val="vi-VN"/>
        </w:rPr>
        <w:t xml:space="preserve">bao gồm việc ghi nhận, </w:t>
      </w:r>
      <w:r>
        <w:rPr>
          <w:color w:val="000000"/>
          <w:szCs w:val="26"/>
          <w:lang w:val="pt-BR"/>
        </w:rPr>
        <w:t>đo lường và đánh giá</w:t>
      </w:r>
      <w:r>
        <w:rPr>
          <w:color w:val="000000"/>
          <w:szCs w:val="26"/>
          <w:lang w:val="vi-VN"/>
        </w:rPr>
        <w:t>.</w:t>
      </w:r>
    </w:p>
    <w:p w:rsidR="00F2587D" w:rsidRDefault="00F2587D" w:rsidP="00F2587D">
      <w:pPr>
        <w:spacing w:before="0" w:after="0" w:line="288" w:lineRule="auto"/>
        <w:rPr>
          <w:color w:val="000000"/>
          <w:szCs w:val="26"/>
          <w:lang w:val="pt-BR"/>
        </w:rPr>
      </w:pPr>
      <w:r>
        <w:rPr>
          <w:i/>
          <w:color w:val="000000"/>
          <w:szCs w:val="26"/>
          <w:lang w:val="pt-BR"/>
        </w:rPr>
        <w:t>-</w:t>
      </w:r>
      <w:r>
        <w:rPr>
          <w:color w:val="000000"/>
          <w:szCs w:val="26"/>
          <w:lang w:val="pt-BR"/>
        </w:rPr>
        <w:t xml:space="preserve"> </w:t>
      </w:r>
      <w:r>
        <w:rPr>
          <w:color w:val="000000"/>
          <w:szCs w:val="26"/>
          <w:lang w:val="vi-VN"/>
        </w:rPr>
        <w:t>Nhận diện và vận dụng các tài khoản kế toán thích hợp trong xử lý các giao dịch liên quan đến đầu tư tài chính.</w:t>
      </w:r>
    </w:p>
    <w:p w:rsidR="00F2587D" w:rsidRDefault="00F2587D" w:rsidP="00F2587D">
      <w:pPr>
        <w:spacing w:before="0" w:after="0" w:line="288" w:lineRule="auto"/>
        <w:rPr>
          <w:color w:val="000000"/>
          <w:szCs w:val="26"/>
          <w:lang w:val="pt-BR"/>
        </w:rPr>
      </w:pPr>
      <w:r>
        <w:rPr>
          <w:i/>
          <w:color w:val="000000"/>
          <w:szCs w:val="26"/>
          <w:lang w:val="pt-BR"/>
        </w:rPr>
        <w:t>-</w:t>
      </w:r>
      <w:r>
        <w:rPr>
          <w:color w:val="000000"/>
          <w:szCs w:val="26"/>
          <w:lang w:val="pt-BR"/>
        </w:rPr>
        <w:t xml:space="preserve"> </w:t>
      </w:r>
      <w:r>
        <w:rPr>
          <w:color w:val="000000"/>
          <w:szCs w:val="26"/>
          <w:lang w:val="vi-VN"/>
        </w:rPr>
        <w:t>Hiểu và tổ chức những vấn đề cơ bản liên quan đến chứng từ và sổ sách trong phần hành kế toán đầu tư tài chính.</w:t>
      </w:r>
    </w:p>
    <w:p w:rsidR="00F2587D" w:rsidRDefault="00F2587D" w:rsidP="00F2587D">
      <w:pPr>
        <w:spacing w:before="0" w:after="0" w:line="288" w:lineRule="auto"/>
        <w:rPr>
          <w:color w:val="000000"/>
          <w:szCs w:val="26"/>
          <w:lang w:val="pt-BR"/>
        </w:rPr>
      </w:pPr>
      <w:r>
        <w:rPr>
          <w:i/>
          <w:color w:val="000000"/>
          <w:szCs w:val="26"/>
          <w:lang w:val="pt-BR"/>
        </w:rPr>
        <w:t>-</w:t>
      </w:r>
      <w:r>
        <w:rPr>
          <w:color w:val="000000"/>
          <w:szCs w:val="26"/>
          <w:lang w:val="pt-BR"/>
        </w:rPr>
        <w:t xml:space="preserve"> </w:t>
      </w:r>
      <w:r>
        <w:rPr>
          <w:color w:val="000000"/>
          <w:szCs w:val="26"/>
          <w:lang w:val="vi-VN"/>
        </w:rPr>
        <w:t>Xử lý các nghiệp vụ phát sinh liên quan đến hoạt động đầu tư tài chính trong doanh nghiệp</w:t>
      </w:r>
      <w:r>
        <w:rPr>
          <w:color w:val="000000"/>
          <w:szCs w:val="26"/>
          <w:lang w:val="pt-BR"/>
        </w:rPr>
        <w:t>.</w:t>
      </w:r>
    </w:p>
    <w:p w:rsidR="00F2587D" w:rsidRDefault="00F2587D" w:rsidP="00F2587D">
      <w:pPr>
        <w:spacing w:before="0" w:after="0" w:line="288" w:lineRule="auto"/>
        <w:rPr>
          <w:color w:val="000000"/>
          <w:szCs w:val="26"/>
          <w:lang w:val="pt-BR"/>
        </w:rPr>
      </w:pPr>
      <w:r>
        <w:rPr>
          <w:i/>
          <w:color w:val="000000"/>
          <w:szCs w:val="26"/>
          <w:lang w:val="pt-BR"/>
        </w:rPr>
        <w:t>-</w:t>
      </w:r>
      <w:r>
        <w:rPr>
          <w:color w:val="000000"/>
          <w:szCs w:val="26"/>
          <w:lang w:val="pt-BR"/>
        </w:rPr>
        <w:t xml:space="preserve"> </w:t>
      </w:r>
      <w:r>
        <w:rPr>
          <w:color w:val="000000"/>
          <w:szCs w:val="26"/>
          <w:lang w:val="vi-VN"/>
        </w:rPr>
        <w:t>Biết cách trình bày trên BCTC những nội dung liên quan đến đầu tư tài chính</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lastRenderedPageBreak/>
        <w:t>Nội dung:</w:t>
      </w:r>
    </w:p>
    <w:tbl>
      <w:tblPr>
        <w:tblW w:w="9277" w:type="dxa"/>
        <w:tblLook w:val="0000" w:firstRow="0" w:lastRow="0" w:firstColumn="0" w:lastColumn="0" w:noHBand="0" w:noVBand="0"/>
      </w:tblPr>
      <w:tblGrid>
        <w:gridCol w:w="6757"/>
        <w:gridCol w:w="2520"/>
      </w:tblGrid>
      <w:tr w:rsidR="00F2587D" w:rsidTr="00A51CCF">
        <w:tc>
          <w:tcPr>
            <w:tcW w:w="6757" w:type="dxa"/>
          </w:tcPr>
          <w:p w:rsidR="00F2587D" w:rsidRDefault="00F2587D" w:rsidP="00A51CCF">
            <w:pPr>
              <w:spacing w:before="0" w:after="0" w:line="288" w:lineRule="auto"/>
              <w:rPr>
                <w:color w:val="000000"/>
                <w:szCs w:val="26"/>
                <w:lang w:val="pt-BR"/>
              </w:rPr>
            </w:pPr>
            <w:r>
              <w:rPr>
                <w:color w:val="000000"/>
                <w:szCs w:val="26"/>
                <w:lang w:val="pt-BR"/>
              </w:rPr>
              <w:t xml:space="preserve">5.1. Những vấn đề chung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0,5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5.1.1.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5.1.2. Phân loại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lang w:val="pt-BR"/>
              </w:rPr>
              <w:t xml:space="preserve"> 5.1.3. Đo lường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rPr>
                <w:color w:val="000000"/>
                <w:szCs w:val="26"/>
                <w:lang w:val="pt-BR"/>
              </w:rPr>
            </w:pPr>
            <w:r>
              <w:rPr>
                <w:color w:val="000000"/>
                <w:szCs w:val="26"/>
                <w:lang w:val="pt-BR"/>
              </w:rPr>
              <w:t xml:space="preserve">5.2.  Tổ chức kế toán hoạt động đầu tư tài chính </w:t>
            </w:r>
          </w:p>
        </w:tc>
        <w:tc>
          <w:tcPr>
            <w:tcW w:w="2520" w:type="dxa"/>
          </w:tcPr>
          <w:p w:rsidR="00F2587D" w:rsidRDefault="00F2587D" w:rsidP="00A51CCF">
            <w:pPr>
              <w:tabs>
                <w:tab w:val="left" w:pos="436"/>
              </w:tabs>
              <w:spacing w:before="0" w:after="0" w:line="288" w:lineRule="auto"/>
              <w:rPr>
                <w:i/>
                <w:color w:val="000000"/>
                <w:szCs w:val="26"/>
                <w:lang w:val="pt-BR"/>
              </w:rPr>
            </w:pPr>
            <w:r>
              <w:rPr>
                <w:i/>
                <w:color w:val="000000"/>
                <w:szCs w:val="26"/>
                <w:lang w:val="pt-BR"/>
              </w:rPr>
              <w:t xml:space="preserve">    Thời gian: 1,25 giờ</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5.2.1. Tài khoản sử dụng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5.2.2.Tăng vốn hoạt động ĐTTC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RPr="00F2587D" w:rsidTr="00A51CCF">
        <w:tc>
          <w:tcPr>
            <w:tcW w:w="6757" w:type="dxa"/>
          </w:tcPr>
          <w:p w:rsidR="00F2587D" w:rsidRDefault="00F2587D" w:rsidP="00A51CCF">
            <w:pPr>
              <w:tabs>
                <w:tab w:val="left" w:pos="436"/>
              </w:tabs>
              <w:spacing w:before="0" w:after="0" w:line="288" w:lineRule="auto"/>
              <w:rPr>
                <w:color w:val="000000"/>
                <w:szCs w:val="26"/>
                <w:lang w:val="pt-BR"/>
              </w:rPr>
            </w:pPr>
            <w:r w:rsidRPr="00F2587D">
              <w:rPr>
                <w:rFonts w:eastAsia="MS Mincho"/>
                <w:color w:val="000000"/>
                <w:kern w:val="24"/>
                <w:szCs w:val="26"/>
                <w:lang w:val="pt-BR"/>
              </w:rPr>
              <w:t xml:space="preserve">       5.2.3. Ghi nhận các khoản thu nhập từ hoạt động ĐTTC</w:t>
            </w:r>
          </w:p>
        </w:tc>
        <w:tc>
          <w:tcPr>
            <w:tcW w:w="2520" w:type="dxa"/>
          </w:tcPr>
          <w:p w:rsidR="00F2587D" w:rsidRP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tcPr>
          <w:p w:rsidR="00F2587D" w:rsidRPr="00F2587D" w:rsidRDefault="00F2587D" w:rsidP="00A51CCF">
            <w:pPr>
              <w:spacing w:before="0" w:after="0" w:line="288" w:lineRule="auto"/>
              <w:ind w:firstLine="284"/>
              <w:rPr>
                <w:rFonts w:eastAsia="MS Mincho"/>
                <w:color w:val="000000"/>
                <w:kern w:val="24"/>
                <w:szCs w:val="26"/>
                <w:lang w:val="pt-BR"/>
              </w:rPr>
            </w:pPr>
            <w:r w:rsidRPr="00F2587D">
              <w:rPr>
                <w:rFonts w:eastAsia="MS Mincho"/>
                <w:color w:val="000000"/>
                <w:kern w:val="24"/>
                <w:szCs w:val="26"/>
                <w:lang w:val="pt-BR"/>
              </w:rPr>
              <w:t xml:space="preserve">  5.2.4. Nhượng bán, đáo hạn vốn đầu tư</w:t>
            </w:r>
          </w:p>
          <w:p w:rsidR="00F2587D" w:rsidRDefault="00F2587D" w:rsidP="00A51CCF">
            <w:pPr>
              <w:spacing w:before="0" w:after="0" w:line="288" w:lineRule="auto"/>
              <w:ind w:firstLine="284"/>
              <w:rPr>
                <w:color w:val="000000"/>
                <w:szCs w:val="26"/>
              </w:rPr>
            </w:pPr>
            <w:r w:rsidRPr="00F2587D">
              <w:rPr>
                <w:color w:val="000000"/>
                <w:szCs w:val="26"/>
                <w:lang w:val="pt-BR"/>
              </w:rPr>
              <w:t xml:space="preserve">  </w:t>
            </w:r>
            <w:r>
              <w:rPr>
                <w:color w:val="000000"/>
                <w:szCs w:val="26"/>
              </w:rPr>
              <w:t>5.2.5. Dự phòng tổn thất</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rPr>
                <w:color w:val="000000"/>
                <w:szCs w:val="26"/>
              </w:rPr>
            </w:pPr>
            <w:r>
              <w:rPr>
                <w:color w:val="000000"/>
                <w:szCs w:val="26"/>
                <w:lang w:val="pt-BR"/>
              </w:rPr>
              <w:t>5.3. Trình bày thông tin trên báo cáo tài chính</w:t>
            </w:r>
          </w:p>
        </w:tc>
        <w:tc>
          <w:tcPr>
            <w:tcW w:w="2520" w:type="dxa"/>
          </w:tcPr>
          <w:p w:rsidR="00F2587D" w:rsidRDefault="00F2587D" w:rsidP="00A51CCF">
            <w:pPr>
              <w:spacing w:before="0" w:after="0" w:line="288" w:lineRule="auto"/>
              <w:jc w:val="right"/>
              <w:rPr>
                <w:i/>
                <w:color w:val="000000"/>
                <w:szCs w:val="26"/>
              </w:rPr>
            </w:pPr>
            <w:r>
              <w:rPr>
                <w:rFonts w:eastAsia="MS Mincho"/>
                <w:i/>
                <w:color w:val="000000"/>
                <w:szCs w:val="26"/>
                <w:lang w:eastAsia="ja-JP"/>
              </w:rPr>
              <w:t xml:space="preserve">    </w:t>
            </w:r>
            <w:r>
              <w:rPr>
                <w:i/>
                <w:color w:val="000000"/>
                <w:szCs w:val="26"/>
              </w:rPr>
              <w:t>Thời gian: 0,25 giờ</w:t>
            </w:r>
          </w:p>
        </w:tc>
      </w:tr>
      <w:tr w:rsidR="00F2587D" w:rsidTr="00A51CCF">
        <w:tc>
          <w:tcPr>
            <w:tcW w:w="6757" w:type="dxa"/>
          </w:tcPr>
          <w:p w:rsidR="00F2587D" w:rsidRDefault="00F2587D" w:rsidP="00A51CCF">
            <w:pPr>
              <w:tabs>
                <w:tab w:val="left" w:pos="436"/>
              </w:tabs>
              <w:spacing w:before="0" w:after="0" w:line="288" w:lineRule="auto"/>
              <w:rPr>
                <w:color w:val="000000"/>
                <w:szCs w:val="26"/>
              </w:rPr>
            </w:pPr>
            <w:r>
              <w:rPr>
                <w:color w:val="000000"/>
                <w:szCs w:val="26"/>
              </w:rPr>
              <w:t>5.4.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Thời gian: 2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 Xác định các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lang w:val="pt-BR"/>
              </w:rPr>
              <w:t xml:space="preserve">   - Định khoản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Ghi sổ kế toán chi tiết và tổng hợp về kế toán đầu tư tài chính</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bl>
    <w:p w:rsidR="00F2587D" w:rsidRPr="00F2587D" w:rsidRDefault="00F2587D" w:rsidP="00F2587D">
      <w:pPr>
        <w:tabs>
          <w:tab w:val="left" w:pos="436"/>
        </w:tabs>
        <w:spacing w:before="0" w:after="0" w:line="288" w:lineRule="auto"/>
        <w:rPr>
          <w:rFonts w:eastAsia="MS Mincho"/>
          <w:b/>
          <w:color w:val="000000"/>
          <w:szCs w:val="26"/>
          <w:lang w:val="pt-BR" w:eastAsia="ja-JP"/>
        </w:rPr>
      </w:pPr>
      <w:r w:rsidRPr="00F2587D">
        <w:rPr>
          <w:b/>
          <w:color w:val="000000"/>
          <w:szCs w:val="26"/>
          <w:lang w:val="pt-BR"/>
        </w:rPr>
        <w:t>CHƯ</w:t>
      </w:r>
      <w:r w:rsidRPr="00F2587D">
        <w:rPr>
          <w:b/>
          <w:color w:val="000000"/>
          <w:szCs w:val="26"/>
          <w:lang w:val="pt-BR"/>
        </w:rPr>
        <w:softHyphen/>
        <w:t>ƠNG VI:   KẾ TOÁN NỢ PHẢI TRẢ</w:t>
      </w:r>
      <w:r w:rsidRPr="00F2587D">
        <w:rPr>
          <w:rFonts w:eastAsia="MS Mincho"/>
          <w:b/>
          <w:color w:val="000000"/>
          <w:szCs w:val="26"/>
          <w:lang w:val="pt-BR" w:eastAsia="ja-JP"/>
        </w:rPr>
        <w:tab/>
      </w:r>
      <w:r w:rsidRPr="00F2587D">
        <w:rPr>
          <w:rFonts w:eastAsia="MS Mincho"/>
          <w:b/>
          <w:color w:val="000000"/>
          <w:szCs w:val="26"/>
          <w:lang w:val="pt-BR" w:eastAsia="ja-JP"/>
        </w:rPr>
        <w:tab/>
      </w:r>
      <w:r w:rsidRPr="00F2587D">
        <w:rPr>
          <w:rFonts w:eastAsia="MS Mincho"/>
          <w:b/>
          <w:color w:val="000000"/>
          <w:szCs w:val="26"/>
          <w:lang w:val="pt-BR" w:eastAsia="ja-JP"/>
        </w:rPr>
        <w:tab/>
      </w:r>
      <w:r w:rsidRPr="00F2587D">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4</w:t>
      </w:r>
      <w:r>
        <w:rPr>
          <w:b/>
          <w:i/>
          <w:color w:val="000000"/>
          <w:szCs w:val="26"/>
          <w:lang w:val="sv-SE"/>
        </w:rPr>
        <w:t xml:space="preserve"> giờ</w:t>
      </w:r>
    </w:p>
    <w:p w:rsidR="00F2587D" w:rsidRPr="00F2587D" w:rsidRDefault="00F2587D" w:rsidP="00F2587D">
      <w:pPr>
        <w:spacing w:before="0" w:after="0" w:line="288" w:lineRule="auto"/>
        <w:rPr>
          <w:b/>
          <w:i/>
          <w:color w:val="000000"/>
          <w:szCs w:val="26"/>
          <w:lang w:val="pt-BR"/>
        </w:rPr>
      </w:pPr>
      <w:r w:rsidRPr="00F2587D">
        <w:rPr>
          <w:b/>
          <w:i/>
          <w:color w:val="000000"/>
          <w:szCs w:val="26"/>
          <w:lang w:val="pt-BR"/>
        </w:rPr>
        <w:t>Mục tiêu:</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Trình bày được khái niệm, nguyên tắc và nhiệm vụ của kế toán nợ phải trả.</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Trình bày được phương pháp kế toán chủ yếu về nợ phải trả.</w:t>
      </w:r>
    </w:p>
    <w:p w:rsidR="00F2587D" w:rsidRPr="00F2587D" w:rsidRDefault="00F2587D" w:rsidP="00F2587D">
      <w:pPr>
        <w:spacing w:before="0" w:after="0" w:line="288" w:lineRule="auto"/>
        <w:rPr>
          <w:i/>
          <w:color w:val="000000"/>
          <w:szCs w:val="26"/>
          <w:lang w:val="pt-BR"/>
        </w:rPr>
      </w:pPr>
      <w:r w:rsidRPr="00F2587D">
        <w:rPr>
          <w:i/>
          <w:color w:val="000000"/>
          <w:szCs w:val="26"/>
          <w:lang w:val="pt-BR"/>
        </w:rPr>
        <w:t xml:space="preserve">- </w:t>
      </w:r>
      <w:r w:rsidRPr="00F2587D">
        <w:rPr>
          <w:color w:val="000000"/>
          <w:szCs w:val="26"/>
          <w:lang w:val="pt-BR"/>
        </w:rPr>
        <w:t>Vận dụng kiến thức kế toán chi tiết và tổng hợp vào làm được bài thực hành ứng dụng.</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9168" w:type="dxa"/>
        <w:tblLook w:val="0000" w:firstRow="0" w:lastRow="0" w:firstColumn="0" w:lastColumn="0" w:noHBand="0" w:noVBand="0"/>
      </w:tblPr>
      <w:tblGrid>
        <w:gridCol w:w="6648"/>
        <w:gridCol w:w="2520"/>
      </w:tblGrid>
      <w:tr w:rsidR="00F2587D" w:rsidTr="00A51CCF">
        <w:tc>
          <w:tcPr>
            <w:tcW w:w="6648"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6.1. Những vấn đề chung </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lang w:val="pt-BR"/>
              </w:rPr>
              <w:t>Thời gian: 0,5 giờ</w:t>
            </w:r>
          </w:p>
        </w:tc>
      </w:tr>
      <w:tr w:rsidR="00F2587D" w:rsidTr="00A51CCF">
        <w:tc>
          <w:tcPr>
            <w:tcW w:w="6648" w:type="dxa"/>
          </w:tcPr>
          <w:p w:rsidR="00F2587D" w:rsidRDefault="00F2587D" w:rsidP="00A51CCF">
            <w:pPr>
              <w:spacing w:before="0" w:after="0" w:line="288" w:lineRule="auto"/>
              <w:ind w:firstLine="284"/>
              <w:rPr>
                <w:color w:val="000000"/>
                <w:szCs w:val="26"/>
              </w:rPr>
            </w:pPr>
            <w:r>
              <w:rPr>
                <w:color w:val="000000"/>
                <w:szCs w:val="26"/>
              </w:rPr>
              <w:t xml:space="preserve"> 6.1.1.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vAlign w:val="center"/>
          </w:tcPr>
          <w:p w:rsidR="00F2587D" w:rsidRDefault="00F2587D" w:rsidP="00A51CCF">
            <w:pPr>
              <w:spacing w:before="0" w:after="0" w:line="288" w:lineRule="auto"/>
              <w:ind w:firstLine="284"/>
              <w:jc w:val="both"/>
              <w:rPr>
                <w:color w:val="000000"/>
                <w:szCs w:val="26"/>
              </w:rPr>
            </w:pPr>
            <w:r>
              <w:rPr>
                <w:color w:val="000000"/>
                <w:szCs w:val="26"/>
                <w:lang w:val="pt-BR"/>
              </w:rPr>
              <w:t xml:space="preserve"> 6.1.2. Điều kiện ghi nhận </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vAlign w:val="center"/>
          </w:tcPr>
          <w:p w:rsidR="00F2587D" w:rsidRDefault="00F2587D" w:rsidP="00A51CCF">
            <w:pPr>
              <w:spacing w:before="0" w:after="0" w:line="288" w:lineRule="auto"/>
              <w:ind w:firstLine="284"/>
              <w:jc w:val="both"/>
              <w:rPr>
                <w:color w:val="000000"/>
                <w:szCs w:val="26"/>
              </w:rPr>
            </w:pPr>
            <w:r>
              <w:rPr>
                <w:color w:val="000000"/>
                <w:szCs w:val="26"/>
                <w:lang w:val="pt-BR"/>
              </w:rPr>
              <w:t xml:space="preserve"> 6.1.3. Phân loại </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vAlign w:val="center"/>
          </w:tcPr>
          <w:p w:rsidR="00F2587D" w:rsidRDefault="00F2587D" w:rsidP="00A51CCF">
            <w:pPr>
              <w:spacing w:before="0" w:after="0" w:line="288" w:lineRule="auto"/>
              <w:jc w:val="both"/>
              <w:rPr>
                <w:color w:val="000000"/>
                <w:szCs w:val="26"/>
                <w:lang w:val="pt-BR"/>
              </w:rPr>
            </w:pPr>
            <w:r>
              <w:rPr>
                <w:color w:val="000000"/>
                <w:szCs w:val="26"/>
                <w:lang w:val="pt-BR"/>
              </w:rPr>
              <w:t xml:space="preserve">6.2.  Tổ chức kế toán nợ phải trả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 xml:space="preserve">    Thời gian: 1,25 giờ</w:t>
            </w:r>
          </w:p>
        </w:tc>
      </w:tr>
      <w:tr w:rsidR="00F2587D" w:rsidTr="00A51CCF">
        <w:tc>
          <w:tcPr>
            <w:tcW w:w="6648"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6.2.1. Phải trả cho người bán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6.2.2. Thuế và các khoản phải nộp cho Nhà nước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color w:val="000000"/>
                <w:szCs w:val="26"/>
                <w:lang w:val="pt-BR"/>
              </w:rPr>
            </w:pPr>
            <w:r>
              <w:rPr>
                <w:rFonts w:eastAsia="MS Mincho"/>
                <w:color w:val="000000"/>
                <w:kern w:val="24"/>
                <w:szCs w:val="26"/>
                <w:lang w:val="pt-BR"/>
              </w:rPr>
              <w:t xml:space="preserve">   6.2.3. Phải trả cho người lao động</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rFonts w:eastAsia="MS Mincho"/>
                <w:color w:val="000000"/>
                <w:kern w:val="24"/>
                <w:szCs w:val="26"/>
                <w:lang w:val="pt-BR"/>
              </w:rPr>
            </w:pPr>
            <w:r>
              <w:rPr>
                <w:rFonts w:eastAsia="MS Mincho"/>
                <w:color w:val="000000"/>
                <w:kern w:val="24"/>
                <w:szCs w:val="26"/>
                <w:lang w:val="pt-BR"/>
              </w:rPr>
              <w:t xml:space="preserve">   6.2.4. Chi phí phải trả</w:t>
            </w:r>
          </w:p>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       6.2.5. Doanh thu chưa thực hiện</w:t>
            </w:r>
          </w:p>
        </w:tc>
        <w:tc>
          <w:tcPr>
            <w:tcW w:w="2520" w:type="dxa"/>
          </w:tcPr>
          <w:p w:rsidR="00F2587D" w:rsidRDefault="00F2587D" w:rsidP="00A51CCF">
            <w:pPr>
              <w:tabs>
                <w:tab w:val="left" w:pos="436"/>
              </w:tabs>
              <w:spacing w:before="0" w:after="0" w:line="288" w:lineRule="auto"/>
              <w:jc w:val="center"/>
              <w:rPr>
                <w:i/>
                <w:color w:val="000000"/>
                <w:szCs w:val="26"/>
                <w:lang w:val="pt-BR"/>
              </w:rPr>
            </w:pPr>
          </w:p>
        </w:tc>
      </w:tr>
      <w:tr w:rsidR="00F2587D" w:rsidTr="00A51CCF">
        <w:tc>
          <w:tcPr>
            <w:tcW w:w="6648" w:type="dxa"/>
            <w:vAlign w:val="center"/>
          </w:tcPr>
          <w:p w:rsidR="00F2587D" w:rsidRDefault="00F2587D" w:rsidP="00A51CCF">
            <w:pPr>
              <w:spacing w:before="0" w:after="0" w:line="288" w:lineRule="auto"/>
              <w:ind w:firstLine="284"/>
              <w:rPr>
                <w:rFonts w:eastAsia="MS Mincho"/>
                <w:color w:val="000000"/>
                <w:kern w:val="24"/>
                <w:szCs w:val="26"/>
                <w:lang w:val="pt-BR"/>
              </w:rPr>
            </w:pPr>
            <w:r>
              <w:rPr>
                <w:color w:val="000000"/>
                <w:szCs w:val="26"/>
                <w:lang w:val="pt-BR"/>
              </w:rPr>
              <w:t xml:space="preserve">   6.2.6. Phải trả, phải nộp khác </w:t>
            </w:r>
          </w:p>
        </w:tc>
        <w:tc>
          <w:tcPr>
            <w:tcW w:w="2520" w:type="dxa"/>
          </w:tcPr>
          <w:p w:rsidR="00F2587D" w:rsidRDefault="00F2587D" w:rsidP="00A51CCF">
            <w:pPr>
              <w:tabs>
                <w:tab w:val="left" w:pos="436"/>
              </w:tabs>
              <w:spacing w:before="0" w:after="0" w:line="288" w:lineRule="auto"/>
              <w:jc w:val="center"/>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rFonts w:eastAsia="MS Mincho"/>
                <w:color w:val="000000"/>
                <w:kern w:val="24"/>
                <w:szCs w:val="26"/>
                <w:lang w:val="pt-BR"/>
              </w:rPr>
            </w:pPr>
            <w:r>
              <w:rPr>
                <w:rFonts w:eastAsia="MS Mincho"/>
                <w:color w:val="000000"/>
                <w:kern w:val="24"/>
                <w:szCs w:val="26"/>
                <w:lang w:val="pt-BR"/>
              </w:rPr>
              <w:t xml:space="preserve">   6.2.7. Các khoản vay và nợ thuê tài chính</w:t>
            </w:r>
          </w:p>
        </w:tc>
        <w:tc>
          <w:tcPr>
            <w:tcW w:w="2520" w:type="dxa"/>
          </w:tcPr>
          <w:p w:rsidR="00F2587D" w:rsidRDefault="00F2587D" w:rsidP="00A51CCF">
            <w:pPr>
              <w:tabs>
                <w:tab w:val="left" w:pos="436"/>
              </w:tabs>
              <w:spacing w:before="0" w:after="0" w:line="288" w:lineRule="auto"/>
              <w:jc w:val="center"/>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rFonts w:eastAsia="MS Mincho"/>
                <w:color w:val="000000"/>
                <w:kern w:val="24"/>
                <w:szCs w:val="26"/>
                <w:lang w:val="pt-BR"/>
              </w:rPr>
            </w:pPr>
            <w:r>
              <w:rPr>
                <w:rFonts w:eastAsia="MS Mincho"/>
                <w:color w:val="000000"/>
                <w:kern w:val="24"/>
                <w:szCs w:val="26"/>
                <w:lang w:val="pt-BR"/>
              </w:rPr>
              <w:t xml:space="preserve">   6.2.8. Thuế thu nhập hoãn lại phải trả</w:t>
            </w:r>
          </w:p>
        </w:tc>
        <w:tc>
          <w:tcPr>
            <w:tcW w:w="2520" w:type="dxa"/>
          </w:tcPr>
          <w:p w:rsidR="00F2587D" w:rsidRDefault="00F2587D" w:rsidP="00A51CCF">
            <w:pPr>
              <w:tabs>
                <w:tab w:val="left" w:pos="436"/>
              </w:tabs>
              <w:spacing w:before="0" w:after="0" w:line="288" w:lineRule="auto"/>
              <w:jc w:val="center"/>
              <w:rPr>
                <w:i/>
                <w:color w:val="000000"/>
                <w:szCs w:val="26"/>
                <w:lang w:val="pt-BR"/>
              </w:rPr>
            </w:pPr>
          </w:p>
        </w:tc>
      </w:tr>
      <w:tr w:rsidR="00F2587D" w:rsidTr="00A51CCF">
        <w:tc>
          <w:tcPr>
            <w:tcW w:w="6648" w:type="dxa"/>
          </w:tcPr>
          <w:p w:rsidR="00F2587D" w:rsidRDefault="00F2587D" w:rsidP="00A51CCF">
            <w:pPr>
              <w:spacing w:before="0" w:after="0" w:line="288" w:lineRule="auto"/>
              <w:rPr>
                <w:color w:val="000000"/>
                <w:szCs w:val="26"/>
                <w:lang w:val="pt-BR"/>
              </w:rPr>
            </w:pPr>
            <w:r>
              <w:rPr>
                <w:color w:val="000000"/>
                <w:szCs w:val="26"/>
                <w:lang w:val="pt-BR"/>
              </w:rPr>
              <w:lastRenderedPageBreak/>
              <w:t>6.3. Trình bày thông tin trên báo cáo tài chính</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0,25 giờ</w:t>
            </w:r>
          </w:p>
        </w:tc>
      </w:tr>
      <w:tr w:rsidR="00F2587D" w:rsidTr="00A51CCF">
        <w:tc>
          <w:tcPr>
            <w:tcW w:w="6648" w:type="dxa"/>
          </w:tcPr>
          <w:p w:rsidR="00F2587D" w:rsidRDefault="00F2587D" w:rsidP="00A51CCF">
            <w:pPr>
              <w:spacing w:before="0" w:after="0" w:line="288" w:lineRule="auto"/>
              <w:rPr>
                <w:color w:val="000000"/>
                <w:szCs w:val="26"/>
              </w:rPr>
            </w:pPr>
            <w:r>
              <w:rPr>
                <w:color w:val="000000"/>
                <w:szCs w:val="26"/>
              </w:rPr>
              <w:t>6.4.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Thời gian: 2 giờ</w:t>
            </w:r>
          </w:p>
        </w:tc>
      </w:tr>
      <w:tr w:rsidR="00F2587D" w:rsidTr="00A51CCF">
        <w:tc>
          <w:tcPr>
            <w:tcW w:w="6648" w:type="dxa"/>
          </w:tcPr>
          <w:p w:rsidR="00F2587D" w:rsidRDefault="00F2587D" w:rsidP="00A51CCF">
            <w:pPr>
              <w:spacing w:before="0" w:after="0" w:line="288" w:lineRule="auto"/>
              <w:ind w:firstLine="284"/>
              <w:rPr>
                <w:color w:val="000000"/>
                <w:szCs w:val="26"/>
              </w:rPr>
            </w:pPr>
            <w:r>
              <w:rPr>
                <w:color w:val="000000"/>
                <w:szCs w:val="26"/>
              </w:rPr>
              <w:t xml:space="preserve">   - Xác định các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       - Định khoản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9168" w:type="dxa"/>
            <w:gridSpan w:val="2"/>
          </w:tcPr>
          <w:p w:rsidR="00F2587D" w:rsidRDefault="00F2587D" w:rsidP="00A51CCF">
            <w:pPr>
              <w:tabs>
                <w:tab w:val="left" w:pos="436"/>
              </w:tabs>
              <w:spacing w:before="0" w:after="0" w:line="288" w:lineRule="auto"/>
              <w:rPr>
                <w:i/>
                <w:color w:val="000000"/>
                <w:szCs w:val="26"/>
                <w:lang w:val="pt-BR"/>
              </w:rPr>
            </w:pPr>
            <w:r>
              <w:rPr>
                <w:color w:val="000000"/>
                <w:szCs w:val="26"/>
              </w:rPr>
              <w:t xml:space="preserve">       </w:t>
            </w:r>
            <w:r>
              <w:rPr>
                <w:color w:val="000000"/>
                <w:szCs w:val="26"/>
                <w:lang w:val="pt-BR"/>
              </w:rPr>
              <w:t>- Ghi sổ kế toán chi tiết và tổng hợp về kế toán nợ phải trả</w:t>
            </w:r>
          </w:p>
        </w:tc>
      </w:tr>
    </w:tbl>
    <w:p w:rsidR="00F2587D" w:rsidRDefault="00F2587D" w:rsidP="00F2587D">
      <w:pPr>
        <w:tabs>
          <w:tab w:val="left" w:pos="436"/>
        </w:tabs>
        <w:spacing w:before="0" w:after="0" w:line="288" w:lineRule="auto"/>
        <w:rPr>
          <w:rFonts w:eastAsia="MS Mincho"/>
          <w:b/>
          <w:color w:val="000000"/>
          <w:szCs w:val="26"/>
          <w:lang w:val="pt-BR" w:eastAsia="ja-JP"/>
        </w:rPr>
      </w:pPr>
      <w:r>
        <w:rPr>
          <w:b/>
          <w:color w:val="000000"/>
          <w:szCs w:val="26"/>
          <w:lang w:val="pt-BR"/>
        </w:rPr>
        <w:t>CHƯ</w:t>
      </w:r>
      <w:r>
        <w:rPr>
          <w:b/>
          <w:color w:val="000000"/>
          <w:szCs w:val="26"/>
          <w:lang w:val="pt-BR"/>
        </w:rPr>
        <w:softHyphen/>
        <w:t>ƠNG VII:   KẾ TOÁN VỐN CHỦ SỞ HỮU</w:t>
      </w:r>
      <w:r>
        <w:rPr>
          <w:rFonts w:eastAsia="MS Mincho"/>
          <w:b/>
          <w:color w:val="000000"/>
          <w:szCs w:val="26"/>
          <w:lang w:val="pt-BR" w:eastAsia="ja-JP"/>
        </w:rPr>
        <w:tab/>
      </w:r>
      <w:r>
        <w:rPr>
          <w:rFonts w:eastAsia="MS Mincho"/>
          <w:b/>
          <w:color w:val="000000"/>
          <w:szCs w:val="26"/>
          <w:lang w:val="pt-BR" w:eastAsia="ja-JP"/>
        </w:rPr>
        <w:tab/>
      </w:r>
      <w:r>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4</w:t>
      </w:r>
      <w:r>
        <w:rPr>
          <w:b/>
          <w:i/>
          <w:color w:val="000000"/>
          <w:szCs w:val="26"/>
          <w:lang w:val="sv-SE"/>
        </w:rPr>
        <w:t xml:space="preserve"> giờ</w:t>
      </w:r>
    </w:p>
    <w:p w:rsidR="00F2587D" w:rsidRDefault="00F2587D" w:rsidP="00F2587D">
      <w:pPr>
        <w:spacing w:before="0" w:after="0" w:line="288" w:lineRule="auto"/>
        <w:rPr>
          <w:b/>
          <w:i/>
          <w:color w:val="000000"/>
          <w:szCs w:val="26"/>
          <w:lang w:val="pt-BR"/>
        </w:rPr>
      </w:pPr>
      <w:r>
        <w:rPr>
          <w:b/>
          <w:i/>
          <w:color w:val="000000"/>
          <w:szCs w:val="26"/>
          <w:lang w:val="pt-BR"/>
        </w:rPr>
        <w:t>Mục tiêu:</w:t>
      </w:r>
    </w:p>
    <w:p w:rsidR="00F2587D" w:rsidRDefault="00F2587D" w:rsidP="00F2587D">
      <w:pPr>
        <w:spacing w:before="0" w:after="0" w:line="288" w:lineRule="auto"/>
        <w:jc w:val="both"/>
        <w:rPr>
          <w:color w:val="000000"/>
          <w:szCs w:val="26"/>
          <w:lang w:val="pt-BR"/>
        </w:rPr>
      </w:pPr>
      <w:r>
        <w:rPr>
          <w:i/>
          <w:color w:val="000000"/>
          <w:szCs w:val="26"/>
          <w:lang w:val="pt-BR"/>
        </w:rPr>
        <w:t xml:space="preserve">- </w:t>
      </w:r>
      <w:r>
        <w:rPr>
          <w:color w:val="000000"/>
          <w:szCs w:val="26"/>
          <w:lang w:val="pt-BR"/>
        </w:rPr>
        <w:t>Giải thích được sự khác nhau về nguồn vốn hoạt động của các loại hình doanh nghiệp</w:t>
      </w:r>
    </w:p>
    <w:p w:rsidR="00F2587D" w:rsidRDefault="00F2587D" w:rsidP="00F2587D">
      <w:pPr>
        <w:spacing w:before="0" w:after="0" w:line="288" w:lineRule="auto"/>
        <w:jc w:val="both"/>
        <w:rPr>
          <w:color w:val="000000"/>
          <w:szCs w:val="26"/>
          <w:lang w:val="pt-BR"/>
        </w:rPr>
      </w:pPr>
      <w:r>
        <w:rPr>
          <w:i/>
          <w:color w:val="000000"/>
          <w:szCs w:val="26"/>
          <w:lang w:val="pt-BR"/>
        </w:rPr>
        <w:t>-</w:t>
      </w:r>
      <w:r>
        <w:rPr>
          <w:color w:val="000000"/>
          <w:szCs w:val="26"/>
          <w:lang w:val="pt-BR"/>
        </w:rPr>
        <w:t xml:space="preserve"> Nắm được các yếu tố cấu thành nên vốn chủ sở hữu và phạm vi sử dụng nguồn vốn</w:t>
      </w:r>
    </w:p>
    <w:p w:rsidR="00F2587D" w:rsidRDefault="00F2587D" w:rsidP="00F2587D">
      <w:pPr>
        <w:spacing w:before="0" w:after="0" w:line="288" w:lineRule="auto"/>
        <w:jc w:val="both"/>
        <w:rPr>
          <w:color w:val="000000"/>
          <w:szCs w:val="26"/>
          <w:lang w:val="pt-BR"/>
        </w:rPr>
      </w:pPr>
      <w:r>
        <w:rPr>
          <w:i/>
          <w:color w:val="000000"/>
          <w:szCs w:val="26"/>
          <w:lang w:val="pt-BR"/>
        </w:rPr>
        <w:t>-</w:t>
      </w:r>
      <w:r>
        <w:rPr>
          <w:color w:val="000000"/>
          <w:szCs w:val="26"/>
          <w:lang w:val="pt-BR"/>
        </w:rPr>
        <w:t xml:space="preserve"> Ghi chép được các nghiệp vụ tăng, giảm vốn chủ sở hữu</w:t>
      </w:r>
    </w:p>
    <w:p w:rsidR="00F2587D" w:rsidRDefault="00F2587D" w:rsidP="00F2587D">
      <w:pPr>
        <w:spacing w:before="0" w:after="0" w:line="288" w:lineRule="auto"/>
        <w:jc w:val="both"/>
        <w:rPr>
          <w:color w:val="000000"/>
          <w:szCs w:val="26"/>
          <w:lang w:val="pt-BR"/>
        </w:rPr>
      </w:pPr>
      <w:r>
        <w:rPr>
          <w:i/>
          <w:color w:val="000000"/>
          <w:szCs w:val="26"/>
          <w:lang w:val="pt-BR"/>
        </w:rPr>
        <w:t>-</w:t>
      </w:r>
      <w:r>
        <w:rPr>
          <w:color w:val="000000"/>
          <w:szCs w:val="26"/>
          <w:lang w:val="pt-BR"/>
        </w:rPr>
        <w:t xml:space="preserve"> Tổ chức thực hiện chứng từ, sổ kế toán VCSH</w:t>
      </w:r>
    </w:p>
    <w:p w:rsidR="00F2587D" w:rsidRDefault="00F2587D" w:rsidP="00F2587D">
      <w:pPr>
        <w:spacing w:before="0" w:after="0" w:line="288" w:lineRule="auto"/>
        <w:jc w:val="both"/>
        <w:rPr>
          <w:color w:val="000000"/>
          <w:szCs w:val="26"/>
          <w:lang w:val="pt-BR"/>
        </w:rPr>
      </w:pPr>
      <w:r>
        <w:rPr>
          <w:i/>
          <w:color w:val="000000"/>
          <w:szCs w:val="26"/>
          <w:lang w:val="pt-BR"/>
        </w:rPr>
        <w:t>-</w:t>
      </w:r>
      <w:r>
        <w:rPr>
          <w:color w:val="000000"/>
          <w:szCs w:val="26"/>
          <w:lang w:val="pt-BR"/>
        </w:rPr>
        <w:t xml:space="preserve"> Nắm được cách thức trình bày và công bố thông tin</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9168" w:type="dxa"/>
        <w:tblLook w:val="0000" w:firstRow="0" w:lastRow="0" w:firstColumn="0" w:lastColumn="0" w:noHBand="0" w:noVBand="0"/>
      </w:tblPr>
      <w:tblGrid>
        <w:gridCol w:w="6648"/>
        <w:gridCol w:w="2520"/>
      </w:tblGrid>
      <w:tr w:rsidR="00F2587D" w:rsidTr="00A51CCF">
        <w:tc>
          <w:tcPr>
            <w:tcW w:w="6648"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7.1. Những vấn đề chung </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lang w:val="pt-BR"/>
              </w:rPr>
              <w:t>Thời gian: 0,5 giờ</w:t>
            </w:r>
          </w:p>
        </w:tc>
      </w:tr>
      <w:tr w:rsidR="00F2587D" w:rsidTr="00A51CCF">
        <w:tc>
          <w:tcPr>
            <w:tcW w:w="6648" w:type="dxa"/>
          </w:tcPr>
          <w:p w:rsidR="00F2587D" w:rsidRDefault="00F2587D" w:rsidP="00A51CCF">
            <w:pPr>
              <w:spacing w:before="0" w:after="0" w:line="288" w:lineRule="auto"/>
              <w:ind w:firstLine="284"/>
              <w:rPr>
                <w:color w:val="000000"/>
                <w:szCs w:val="26"/>
              </w:rPr>
            </w:pPr>
            <w:r>
              <w:rPr>
                <w:color w:val="000000"/>
                <w:szCs w:val="26"/>
              </w:rPr>
              <w:t xml:space="preserve"> 7.1.1.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vAlign w:val="center"/>
          </w:tcPr>
          <w:p w:rsidR="00F2587D" w:rsidRDefault="00F2587D" w:rsidP="00A51CCF">
            <w:pPr>
              <w:spacing w:before="0" w:after="0" w:line="288" w:lineRule="auto"/>
              <w:ind w:firstLine="284"/>
              <w:jc w:val="both"/>
              <w:rPr>
                <w:color w:val="000000"/>
                <w:szCs w:val="26"/>
              </w:rPr>
            </w:pPr>
            <w:r>
              <w:rPr>
                <w:color w:val="000000"/>
                <w:szCs w:val="26"/>
                <w:lang w:val="pt-BR"/>
              </w:rPr>
              <w:t xml:space="preserve"> 7.1.2. Phân loại  </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vAlign w:val="center"/>
          </w:tcPr>
          <w:p w:rsidR="00F2587D" w:rsidRDefault="00F2587D" w:rsidP="00A51CCF">
            <w:pPr>
              <w:spacing w:before="0" w:after="0" w:line="288" w:lineRule="auto"/>
              <w:jc w:val="both"/>
              <w:rPr>
                <w:color w:val="000000"/>
                <w:szCs w:val="26"/>
                <w:lang w:val="pt-BR"/>
              </w:rPr>
            </w:pPr>
            <w:r>
              <w:rPr>
                <w:color w:val="000000"/>
                <w:szCs w:val="26"/>
                <w:lang w:val="pt-BR"/>
              </w:rPr>
              <w:t xml:space="preserve">7.2.  Tổ chức kế toán vốn chủ sở hữu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 xml:space="preserve">    Thời gian: 1,25 giờ</w:t>
            </w:r>
          </w:p>
        </w:tc>
      </w:tr>
      <w:tr w:rsidR="00F2587D" w:rsidTr="00A51CCF">
        <w:tc>
          <w:tcPr>
            <w:tcW w:w="6648"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7.2.1. Vốn góp của chủ sở hữu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7.2.2. Lợi nhuận sau thuế chưa phân phối </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color w:val="000000"/>
                <w:szCs w:val="26"/>
                <w:lang w:val="pt-BR"/>
              </w:rPr>
            </w:pPr>
            <w:r>
              <w:rPr>
                <w:rFonts w:eastAsia="MS Mincho"/>
                <w:color w:val="000000"/>
                <w:kern w:val="24"/>
                <w:szCs w:val="26"/>
                <w:lang w:val="pt-BR"/>
              </w:rPr>
              <w:t xml:space="preserve">   7.2.3. Các khoản điều chỉnh VCSH</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648" w:type="dxa"/>
          </w:tcPr>
          <w:p w:rsidR="00F2587D" w:rsidRDefault="00F2587D" w:rsidP="00A51CCF">
            <w:pPr>
              <w:spacing w:before="0" w:after="0" w:line="288" w:lineRule="auto"/>
              <w:ind w:firstLine="284"/>
              <w:rPr>
                <w:rFonts w:eastAsia="MS Mincho"/>
                <w:color w:val="000000"/>
                <w:kern w:val="24"/>
                <w:szCs w:val="26"/>
                <w:lang w:val="en-AU"/>
              </w:rPr>
            </w:pPr>
            <w:r>
              <w:rPr>
                <w:rFonts w:eastAsia="MS Mincho"/>
                <w:color w:val="000000"/>
                <w:kern w:val="24"/>
                <w:szCs w:val="26"/>
                <w:lang w:val="pt-BR"/>
              </w:rPr>
              <w:t xml:space="preserve">   </w:t>
            </w:r>
            <w:r>
              <w:rPr>
                <w:rFonts w:eastAsia="MS Mincho"/>
                <w:color w:val="000000"/>
                <w:kern w:val="24"/>
                <w:szCs w:val="26"/>
                <w:lang w:val="en-AU"/>
              </w:rPr>
              <w:t>7.2.4. Các quỹ dự trữ</w:t>
            </w:r>
          </w:p>
        </w:tc>
        <w:tc>
          <w:tcPr>
            <w:tcW w:w="2520" w:type="dxa"/>
          </w:tcPr>
          <w:p w:rsidR="00F2587D" w:rsidRDefault="00F2587D" w:rsidP="00A51CCF">
            <w:pPr>
              <w:tabs>
                <w:tab w:val="left" w:pos="436"/>
              </w:tabs>
              <w:spacing w:before="0" w:after="0" w:line="288" w:lineRule="auto"/>
              <w:jc w:val="center"/>
              <w:rPr>
                <w:i/>
                <w:color w:val="000000"/>
                <w:szCs w:val="26"/>
              </w:rPr>
            </w:pPr>
          </w:p>
        </w:tc>
      </w:tr>
      <w:tr w:rsidR="00F2587D" w:rsidTr="00A51CCF">
        <w:tc>
          <w:tcPr>
            <w:tcW w:w="6648" w:type="dxa"/>
          </w:tcPr>
          <w:p w:rsidR="00F2587D" w:rsidRDefault="00F2587D" w:rsidP="00A51CCF">
            <w:pPr>
              <w:spacing w:before="0" w:after="0" w:line="288" w:lineRule="auto"/>
              <w:rPr>
                <w:color w:val="000000"/>
                <w:szCs w:val="26"/>
              </w:rPr>
            </w:pPr>
            <w:r>
              <w:rPr>
                <w:color w:val="000000"/>
                <w:szCs w:val="26"/>
                <w:lang w:val="pt-BR"/>
              </w:rPr>
              <w:t>7.3. Trình bày thông tin trên báo cáo tài chính</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0,25 giờ</w:t>
            </w:r>
          </w:p>
        </w:tc>
      </w:tr>
      <w:tr w:rsidR="00F2587D" w:rsidTr="00A51CCF">
        <w:tc>
          <w:tcPr>
            <w:tcW w:w="6648" w:type="dxa"/>
          </w:tcPr>
          <w:p w:rsidR="00F2587D" w:rsidRDefault="00F2587D" w:rsidP="00A51CCF">
            <w:pPr>
              <w:spacing w:before="0" w:after="0" w:line="288" w:lineRule="auto"/>
              <w:rPr>
                <w:color w:val="000000"/>
                <w:szCs w:val="26"/>
              </w:rPr>
            </w:pPr>
            <w:r>
              <w:rPr>
                <w:color w:val="000000"/>
                <w:szCs w:val="26"/>
              </w:rPr>
              <w:t>7.4.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Thời gian: 2 giờ</w:t>
            </w:r>
          </w:p>
        </w:tc>
      </w:tr>
      <w:tr w:rsidR="00F2587D" w:rsidTr="00A51CCF">
        <w:tc>
          <w:tcPr>
            <w:tcW w:w="6648" w:type="dxa"/>
          </w:tcPr>
          <w:p w:rsidR="00F2587D" w:rsidRDefault="00F2587D" w:rsidP="00A51CCF">
            <w:pPr>
              <w:spacing w:before="0" w:after="0" w:line="288" w:lineRule="auto"/>
              <w:ind w:firstLine="284"/>
              <w:rPr>
                <w:color w:val="000000"/>
                <w:szCs w:val="26"/>
              </w:rPr>
            </w:pPr>
            <w:r>
              <w:rPr>
                <w:color w:val="000000"/>
                <w:szCs w:val="26"/>
              </w:rPr>
              <w:t xml:space="preserve">   - Xác định các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       - Định khoản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648" w:type="dxa"/>
          </w:tcPr>
          <w:p w:rsidR="00F2587D" w:rsidRDefault="00F2587D" w:rsidP="00A51CCF">
            <w:pPr>
              <w:spacing w:before="0" w:after="0" w:line="288" w:lineRule="auto"/>
              <w:ind w:firstLine="284"/>
              <w:rPr>
                <w:color w:val="000000"/>
                <w:szCs w:val="26"/>
              </w:rPr>
            </w:pPr>
            <w:r>
              <w:rPr>
                <w:color w:val="000000"/>
                <w:szCs w:val="26"/>
                <w:lang w:val="pt-BR"/>
              </w:rPr>
              <w:t xml:space="preserve">   - Ghi sổ kế toán chi tiết và tổng hợp về kế toán vốn chủ sở hữu.</w:t>
            </w:r>
          </w:p>
        </w:tc>
        <w:tc>
          <w:tcPr>
            <w:tcW w:w="2520" w:type="dxa"/>
          </w:tcPr>
          <w:p w:rsidR="00F2587D" w:rsidRDefault="00F2587D" w:rsidP="00A51CCF">
            <w:pPr>
              <w:tabs>
                <w:tab w:val="left" w:pos="436"/>
              </w:tabs>
              <w:spacing w:before="0" w:after="0" w:line="288" w:lineRule="auto"/>
              <w:jc w:val="right"/>
              <w:rPr>
                <w:i/>
                <w:color w:val="000000"/>
                <w:szCs w:val="26"/>
              </w:rPr>
            </w:pPr>
          </w:p>
        </w:tc>
      </w:tr>
    </w:tbl>
    <w:p w:rsidR="00F2587D" w:rsidRDefault="00F2587D" w:rsidP="00F2587D">
      <w:pPr>
        <w:tabs>
          <w:tab w:val="left" w:pos="436"/>
        </w:tabs>
        <w:spacing w:before="0" w:after="0" w:line="288" w:lineRule="auto"/>
        <w:rPr>
          <w:rFonts w:eastAsia="MS Mincho"/>
          <w:b/>
          <w:color w:val="000000"/>
          <w:szCs w:val="26"/>
          <w:lang w:eastAsia="ja-JP"/>
        </w:rPr>
      </w:pPr>
      <w:r>
        <w:rPr>
          <w:b/>
          <w:color w:val="000000"/>
          <w:szCs w:val="26"/>
        </w:rPr>
        <w:t>CHƯ</w:t>
      </w:r>
      <w:r>
        <w:rPr>
          <w:b/>
          <w:color w:val="000000"/>
          <w:szCs w:val="26"/>
        </w:rPr>
        <w:softHyphen/>
        <w:t>ƠNG VIII:   KẾ TOÁN THU NHẬP, CHI PHÍ VÀ XÁC ĐỊNH KẾT QUẢ KINH DOANH</w:t>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rFonts w:eastAsia="MS Mincho"/>
          <w:b/>
          <w:color w:val="000000"/>
          <w:szCs w:val="26"/>
          <w:lang w:eastAsia="ja-JP"/>
        </w:rPr>
        <w:tab/>
      </w:r>
      <w:r>
        <w:rPr>
          <w:b/>
          <w:i/>
          <w:color w:val="000000"/>
          <w:szCs w:val="26"/>
          <w:lang w:val="sv-SE"/>
        </w:rPr>
        <w:t xml:space="preserve">Thời gian: </w:t>
      </w:r>
      <w:r>
        <w:rPr>
          <w:rFonts w:eastAsia="MS Mincho"/>
          <w:b/>
          <w:i/>
          <w:color w:val="000000"/>
          <w:szCs w:val="26"/>
          <w:lang w:val="sv-SE" w:eastAsia="ja-JP"/>
        </w:rPr>
        <w:t>8</w:t>
      </w:r>
      <w:r>
        <w:rPr>
          <w:b/>
          <w:i/>
          <w:color w:val="000000"/>
          <w:szCs w:val="26"/>
          <w:lang w:val="sv-SE"/>
        </w:rPr>
        <w:t xml:space="preserve"> giờ</w:t>
      </w:r>
    </w:p>
    <w:p w:rsidR="00F2587D" w:rsidRDefault="00F2587D" w:rsidP="00F2587D">
      <w:pPr>
        <w:spacing w:before="0" w:after="0" w:line="288" w:lineRule="auto"/>
        <w:rPr>
          <w:b/>
          <w:i/>
          <w:color w:val="000000"/>
          <w:szCs w:val="26"/>
          <w:lang w:val="pt-BR"/>
        </w:rPr>
      </w:pPr>
      <w:r>
        <w:rPr>
          <w:b/>
          <w:i/>
          <w:color w:val="000000"/>
          <w:szCs w:val="26"/>
          <w:lang w:val="pt-BR"/>
        </w:rPr>
        <w:t>Mục tiêu:</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Trình bày được khái niệm, nguyên tắc và nhiệm vụ của kế toán thu nhập, chi phí và xác định kết quả kinh doanh</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Trình bày được phương pháp kế toán tiêu thụ, kết quả hoạt động sản xuất kinh doanh, hoạt động tài chính và hoạt động khác.</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Vận dụng kiến thức kế toán chi tiết và tổng hợp vào làm được bài thực hành ứng dụng.</w:t>
      </w:r>
    </w:p>
    <w:p w:rsidR="00F2587D" w:rsidRDefault="00F2587D" w:rsidP="00F2587D">
      <w:pPr>
        <w:spacing w:before="0" w:after="0" w:line="288" w:lineRule="auto"/>
        <w:rPr>
          <w:i/>
          <w:color w:val="000000"/>
          <w:szCs w:val="26"/>
          <w:lang w:val="pt-BR"/>
        </w:rPr>
      </w:pPr>
      <w:r>
        <w:rPr>
          <w:i/>
          <w:color w:val="000000"/>
          <w:szCs w:val="26"/>
          <w:lang w:val="pt-BR"/>
        </w:rPr>
        <w:lastRenderedPageBreak/>
        <w:t xml:space="preserve">- </w:t>
      </w:r>
      <w:r>
        <w:rPr>
          <w:color w:val="000000"/>
          <w:szCs w:val="26"/>
          <w:lang w:val="pt-BR"/>
        </w:rPr>
        <w:t>Vận dụng để ghi sổ kế toán theo các hình thức kế toán chủ yếu.</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Tr="00A51CCF">
        <w:tc>
          <w:tcPr>
            <w:tcW w:w="6757" w:type="dxa"/>
          </w:tcPr>
          <w:p w:rsidR="00F2587D" w:rsidRDefault="00F2587D" w:rsidP="00A51CCF">
            <w:pPr>
              <w:spacing w:before="0" w:after="0" w:line="288" w:lineRule="auto"/>
              <w:rPr>
                <w:color w:val="000000"/>
                <w:szCs w:val="26"/>
                <w:lang w:val="pt-BR"/>
              </w:rPr>
            </w:pPr>
            <w:r>
              <w:rPr>
                <w:color w:val="000000"/>
                <w:szCs w:val="26"/>
                <w:lang w:val="pt-BR"/>
              </w:rPr>
              <w:t xml:space="preserve">8.1. </w:t>
            </w:r>
            <w:r>
              <w:rPr>
                <w:color w:val="000000"/>
                <w:szCs w:val="26"/>
              </w:rPr>
              <w:t>Những vấn đề chung</w:t>
            </w:r>
            <w:r>
              <w:rPr>
                <w:color w:val="000000"/>
                <w:szCs w:val="26"/>
                <w:lang w:val="pt-BR"/>
              </w:rPr>
              <w:t xml:space="preserve">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0,25 giờ</w:t>
            </w:r>
          </w:p>
        </w:tc>
      </w:tr>
      <w:tr w:rsidR="00F2587D" w:rsidTr="00A51CCF">
        <w:tc>
          <w:tcPr>
            <w:tcW w:w="9277" w:type="dxa"/>
            <w:gridSpan w:val="2"/>
          </w:tcPr>
          <w:p w:rsidR="00F2587D" w:rsidRDefault="00F2587D" w:rsidP="00A51CCF">
            <w:pPr>
              <w:spacing w:before="0" w:after="0" w:line="288" w:lineRule="auto"/>
              <w:ind w:firstLine="284"/>
              <w:rPr>
                <w:i/>
                <w:color w:val="000000"/>
                <w:szCs w:val="26"/>
              </w:rPr>
            </w:pPr>
            <w:r>
              <w:rPr>
                <w:color w:val="000000"/>
                <w:szCs w:val="26"/>
              </w:rPr>
              <w:t xml:space="preserve"> 8.1.1. Khái niệm.</w:t>
            </w:r>
          </w:p>
        </w:tc>
      </w:tr>
      <w:tr w:rsidR="00F2587D" w:rsidTr="00A51CCF">
        <w:tc>
          <w:tcPr>
            <w:tcW w:w="9277" w:type="dxa"/>
            <w:gridSpan w:val="2"/>
            <w:vAlign w:val="center"/>
          </w:tcPr>
          <w:p w:rsidR="00F2587D" w:rsidRDefault="00F2587D" w:rsidP="00A51CCF">
            <w:pPr>
              <w:spacing w:before="0" w:after="0" w:line="288" w:lineRule="auto"/>
              <w:ind w:firstLine="284"/>
              <w:rPr>
                <w:i/>
                <w:color w:val="000000"/>
                <w:szCs w:val="26"/>
              </w:rPr>
            </w:pPr>
            <w:r>
              <w:rPr>
                <w:color w:val="000000"/>
                <w:szCs w:val="26"/>
              </w:rPr>
              <w:t xml:space="preserve"> 8.1.2. Điều kiện ghi nhận của doanh thu bán hàng và cung cấp dịch vụ.</w:t>
            </w:r>
          </w:p>
        </w:tc>
      </w:tr>
      <w:tr w:rsidR="00F2587D" w:rsidTr="00A51CCF">
        <w:tc>
          <w:tcPr>
            <w:tcW w:w="6757" w:type="dxa"/>
            <w:vAlign w:val="center"/>
          </w:tcPr>
          <w:p w:rsidR="00F2587D" w:rsidRDefault="00F2587D" w:rsidP="00A51CCF">
            <w:pPr>
              <w:spacing w:before="0" w:after="0" w:line="288" w:lineRule="auto"/>
              <w:jc w:val="both"/>
              <w:rPr>
                <w:color w:val="000000"/>
                <w:szCs w:val="26"/>
              </w:rPr>
            </w:pPr>
            <w:r>
              <w:rPr>
                <w:color w:val="000000"/>
                <w:szCs w:val="26"/>
              </w:rPr>
              <w:t>8.2. Kế toán doanh thu bán hàng và các khoản thu nhập</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1,5 giờ</w:t>
            </w:r>
          </w:p>
        </w:tc>
      </w:tr>
      <w:tr w:rsidR="00F2587D" w:rsidTr="00A51CCF">
        <w:tc>
          <w:tcPr>
            <w:tcW w:w="9277" w:type="dxa"/>
            <w:gridSpan w:val="2"/>
            <w:vAlign w:val="center"/>
          </w:tcPr>
          <w:p w:rsidR="00F2587D" w:rsidRDefault="00F2587D" w:rsidP="00A51CCF">
            <w:pPr>
              <w:spacing w:before="0" w:after="0" w:line="288" w:lineRule="auto"/>
              <w:ind w:firstLine="284"/>
              <w:rPr>
                <w:i/>
                <w:color w:val="000000"/>
                <w:szCs w:val="26"/>
              </w:rPr>
            </w:pPr>
            <w:r>
              <w:rPr>
                <w:color w:val="000000"/>
                <w:szCs w:val="26"/>
              </w:rPr>
              <w:t xml:space="preserve">  8.2.1. Kế toán doanh thu bán hàng</w:t>
            </w:r>
          </w:p>
        </w:tc>
      </w:tr>
      <w:tr w:rsidR="00F2587D" w:rsidTr="00A51CCF">
        <w:tc>
          <w:tcPr>
            <w:tcW w:w="6757" w:type="dxa"/>
            <w:vAlign w:val="center"/>
          </w:tcPr>
          <w:p w:rsidR="00F2587D" w:rsidRDefault="00F2587D" w:rsidP="00A51CCF">
            <w:pPr>
              <w:spacing w:before="0" w:after="0" w:line="288" w:lineRule="auto"/>
              <w:ind w:firstLine="284"/>
              <w:rPr>
                <w:color w:val="000000"/>
                <w:szCs w:val="26"/>
              </w:rPr>
            </w:pPr>
            <w:r>
              <w:rPr>
                <w:color w:val="000000"/>
                <w:szCs w:val="26"/>
              </w:rPr>
              <w:t xml:space="preserve">  8.2.2. Kế toán các khoản giảm trừ doanh thu</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9277" w:type="dxa"/>
            <w:gridSpan w:val="2"/>
            <w:vAlign w:val="center"/>
          </w:tcPr>
          <w:p w:rsidR="00F2587D" w:rsidRDefault="00F2587D" w:rsidP="00A51CCF">
            <w:pPr>
              <w:spacing w:before="0" w:after="0" w:line="288" w:lineRule="auto"/>
              <w:ind w:firstLine="284"/>
              <w:rPr>
                <w:i/>
                <w:color w:val="000000"/>
                <w:szCs w:val="26"/>
              </w:rPr>
            </w:pPr>
            <w:r>
              <w:rPr>
                <w:color w:val="000000"/>
                <w:szCs w:val="26"/>
              </w:rPr>
              <w:t xml:space="preserve">  8.2.3. Kế toán doanh thu hoạt động tài chính</w:t>
            </w:r>
          </w:p>
        </w:tc>
      </w:tr>
      <w:tr w:rsidR="00F2587D" w:rsidTr="00A51CCF">
        <w:tc>
          <w:tcPr>
            <w:tcW w:w="9277" w:type="dxa"/>
            <w:gridSpan w:val="2"/>
            <w:vAlign w:val="center"/>
          </w:tcPr>
          <w:p w:rsidR="00F2587D" w:rsidRDefault="00F2587D" w:rsidP="00A51CCF">
            <w:pPr>
              <w:spacing w:before="0" w:after="0" w:line="288" w:lineRule="auto"/>
              <w:ind w:firstLine="284"/>
              <w:rPr>
                <w:i/>
                <w:color w:val="000000"/>
                <w:szCs w:val="26"/>
              </w:rPr>
            </w:pPr>
            <w:r>
              <w:rPr>
                <w:color w:val="000000"/>
                <w:szCs w:val="26"/>
              </w:rPr>
              <w:t xml:space="preserve">  8.2.4. Kế toán thu nhập khác</w:t>
            </w:r>
          </w:p>
        </w:tc>
      </w:tr>
      <w:tr w:rsidR="00F2587D" w:rsidTr="00A51CCF">
        <w:tc>
          <w:tcPr>
            <w:tcW w:w="6757" w:type="dxa"/>
          </w:tcPr>
          <w:p w:rsidR="00F2587D" w:rsidRDefault="00F2587D" w:rsidP="00A51CCF">
            <w:pPr>
              <w:spacing w:before="0" w:after="0" w:line="288" w:lineRule="auto"/>
              <w:rPr>
                <w:color w:val="000000"/>
                <w:szCs w:val="26"/>
              </w:rPr>
            </w:pPr>
            <w:r>
              <w:rPr>
                <w:color w:val="000000"/>
                <w:szCs w:val="26"/>
              </w:rPr>
              <w:t xml:space="preserve">8.3. Kế toán các khoản chi phí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1,5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8.3.1. Kế toán giá vốn hàng bán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9277" w:type="dxa"/>
            <w:gridSpan w:val="2"/>
          </w:tcPr>
          <w:p w:rsidR="00F2587D" w:rsidRDefault="00F2587D" w:rsidP="00A51CCF">
            <w:pPr>
              <w:spacing w:before="0" w:after="0" w:line="288" w:lineRule="auto"/>
              <w:ind w:firstLine="284"/>
              <w:rPr>
                <w:i/>
                <w:color w:val="000000"/>
                <w:szCs w:val="26"/>
              </w:rPr>
            </w:pPr>
            <w:r>
              <w:rPr>
                <w:color w:val="000000"/>
                <w:szCs w:val="26"/>
              </w:rPr>
              <w:t xml:space="preserve">  8.3.2. Kế toán chi phí bán hàng, chi phí quản lý doanh nghiệp.</w:t>
            </w: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rPr>
              <w:t xml:space="preserve">  8.</w:t>
            </w:r>
            <w:r>
              <w:rPr>
                <w:color w:val="000000"/>
                <w:szCs w:val="26"/>
                <w:lang w:val="pt-BR"/>
              </w:rPr>
              <w:t>3.3. Kế toán chi phí tài chính.</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9277" w:type="dxa"/>
            <w:gridSpan w:val="2"/>
          </w:tcPr>
          <w:p w:rsidR="00F2587D" w:rsidRDefault="00F2587D" w:rsidP="00A51CCF">
            <w:pPr>
              <w:spacing w:before="0" w:after="0" w:line="288" w:lineRule="auto"/>
              <w:ind w:firstLine="284"/>
              <w:rPr>
                <w:color w:val="000000"/>
                <w:szCs w:val="26"/>
                <w:lang w:val="pt-BR"/>
              </w:rPr>
            </w:pPr>
            <w:r>
              <w:rPr>
                <w:color w:val="000000"/>
                <w:szCs w:val="26"/>
                <w:lang w:val="pt-BR"/>
              </w:rPr>
              <w:t xml:space="preserve">  8.3.4. Kế toán chi phí khác</w:t>
            </w:r>
          </w:p>
        </w:tc>
      </w:tr>
      <w:tr w:rsidR="00F2587D" w:rsidTr="00A51CCF">
        <w:tc>
          <w:tcPr>
            <w:tcW w:w="9277" w:type="dxa"/>
            <w:gridSpan w:val="2"/>
          </w:tcPr>
          <w:p w:rsidR="00F2587D" w:rsidRDefault="00F2587D" w:rsidP="00A51CCF">
            <w:pPr>
              <w:spacing w:before="0" w:after="0" w:line="288" w:lineRule="auto"/>
              <w:ind w:firstLine="284"/>
              <w:rPr>
                <w:color w:val="000000"/>
                <w:szCs w:val="26"/>
                <w:lang w:val="pt-BR"/>
              </w:rPr>
            </w:pPr>
            <w:r>
              <w:rPr>
                <w:color w:val="000000"/>
                <w:szCs w:val="26"/>
                <w:lang w:val="pt-BR"/>
              </w:rPr>
              <w:t xml:space="preserve">  8.3.5. Kế toán chi phí thuế thu nhập doanh nghiệp hiện hành</w:t>
            </w:r>
          </w:p>
        </w:tc>
      </w:tr>
      <w:tr w:rsidR="00F2587D" w:rsidTr="00A51CCF">
        <w:tc>
          <w:tcPr>
            <w:tcW w:w="9277" w:type="dxa"/>
            <w:gridSpan w:val="2"/>
          </w:tcPr>
          <w:p w:rsidR="00F2587D" w:rsidRDefault="00F2587D" w:rsidP="00A51CCF">
            <w:pPr>
              <w:spacing w:before="0" w:after="0" w:line="288" w:lineRule="auto"/>
              <w:rPr>
                <w:color w:val="000000"/>
                <w:szCs w:val="26"/>
                <w:lang w:val="pt-BR"/>
              </w:rPr>
            </w:pPr>
            <w:r>
              <w:rPr>
                <w:color w:val="000000"/>
                <w:szCs w:val="26"/>
                <w:lang w:val="pt-BR"/>
              </w:rPr>
              <w:t xml:space="preserve">8.4. Kế toán xác định kết quả kinh doanh                                          </w:t>
            </w:r>
            <w:r>
              <w:rPr>
                <w:i/>
                <w:color w:val="000000"/>
                <w:szCs w:val="26"/>
                <w:lang w:val="pt-BR"/>
              </w:rPr>
              <w:t>Thời gian: 0,75 giờ</w:t>
            </w:r>
          </w:p>
        </w:tc>
      </w:tr>
      <w:tr w:rsidR="00F2587D" w:rsidTr="00A51CCF">
        <w:tc>
          <w:tcPr>
            <w:tcW w:w="9277" w:type="dxa"/>
            <w:gridSpan w:val="2"/>
          </w:tcPr>
          <w:p w:rsidR="00F2587D" w:rsidRDefault="00F2587D" w:rsidP="00A51CCF">
            <w:pPr>
              <w:spacing w:before="0" w:after="0" w:line="288" w:lineRule="auto"/>
              <w:ind w:firstLine="284"/>
              <w:rPr>
                <w:color w:val="000000"/>
                <w:szCs w:val="26"/>
                <w:lang w:val="pt-BR"/>
              </w:rPr>
            </w:pPr>
            <w:r>
              <w:rPr>
                <w:color w:val="000000"/>
                <w:szCs w:val="26"/>
                <w:lang w:val="pt-BR"/>
              </w:rPr>
              <w:t xml:space="preserve">  8.4.1. Kế toán các bút toán kết chuyển để xác định KQKD</w:t>
            </w:r>
          </w:p>
        </w:tc>
      </w:tr>
      <w:tr w:rsidR="00F2587D" w:rsidTr="00A51CCF">
        <w:tc>
          <w:tcPr>
            <w:tcW w:w="9277" w:type="dxa"/>
            <w:gridSpan w:val="2"/>
          </w:tcPr>
          <w:p w:rsidR="00F2587D" w:rsidRDefault="00F2587D" w:rsidP="00A51CCF">
            <w:pPr>
              <w:spacing w:before="0" w:after="0" w:line="288" w:lineRule="auto"/>
              <w:ind w:firstLine="284"/>
              <w:rPr>
                <w:i/>
                <w:color w:val="000000"/>
                <w:szCs w:val="26"/>
                <w:lang w:val="pt-BR"/>
              </w:rPr>
            </w:pPr>
            <w:r>
              <w:rPr>
                <w:color w:val="000000"/>
                <w:szCs w:val="26"/>
                <w:lang w:val="pt-BR"/>
              </w:rPr>
              <w:t xml:space="preserve">  8.4.2. Kế toán lợi nhuận sau thuế và phân phối lợi nhuận sau thuế.</w:t>
            </w:r>
          </w:p>
        </w:tc>
      </w:tr>
      <w:tr w:rsidR="00F2587D" w:rsidTr="00A51CCF">
        <w:tc>
          <w:tcPr>
            <w:tcW w:w="6757" w:type="dxa"/>
          </w:tcPr>
          <w:p w:rsidR="00F2587D" w:rsidRDefault="00F2587D" w:rsidP="00A51CCF">
            <w:pPr>
              <w:spacing w:before="0" w:after="0" w:line="288" w:lineRule="auto"/>
              <w:rPr>
                <w:color w:val="000000"/>
                <w:szCs w:val="26"/>
              </w:rPr>
            </w:pPr>
            <w:r>
              <w:rPr>
                <w:color w:val="000000"/>
                <w:szCs w:val="26"/>
              </w:rPr>
              <w:t>8.5. Thực hành</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rPr>
              <w:t>Thời gian: 4 giờ</w:t>
            </w:r>
          </w:p>
        </w:tc>
      </w:tr>
      <w:tr w:rsidR="00F2587D" w:rsidTr="00A51CCF">
        <w:tc>
          <w:tcPr>
            <w:tcW w:w="6757" w:type="dxa"/>
          </w:tcPr>
          <w:p w:rsidR="00F2587D" w:rsidRDefault="00F2587D" w:rsidP="00A51CCF">
            <w:pPr>
              <w:spacing w:before="0" w:after="0" w:line="288" w:lineRule="auto"/>
              <w:ind w:firstLine="284"/>
              <w:rPr>
                <w:color w:val="000000"/>
                <w:szCs w:val="26"/>
              </w:rPr>
            </w:pPr>
            <w:r>
              <w:rPr>
                <w:color w:val="000000"/>
                <w:szCs w:val="26"/>
              </w:rPr>
              <w:t xml:space="preserve">   - Xác định các chứng từ kế toán</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rPr>
              <w:t xml:space="preserve">   </w:t>
            </w:r>
            <w:r>
              <w:rPr>
                <w:color w:val="000000"/>
                <w:szCs w:val="26"/>
                <w:lang w:val="pt-BR"/>
              </w:rPr>
              <w:t>- Định khoản kế toán</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9277" w:type="dxa"/>
            <w:gridSpan w:val="2"/>
          </w:tcPr>
          <w:p w:rsidR="00F2587D" w:rsidRDefault="00F2587D" w:rsidP="00A51CCF">
            <w:pPr>
              <w:spacing w:before="0" w:after="0" w:line="288" w:lineRule="auto"/>
              <w:ind w:firstLine="284"/>
              <w:rPr>
                <w:i/>
                <w:color w:val="000000"/>
                <w:szCs w:val="26"/>
                <w:lang w:val="pt-BR"/>
              </w:rPr>
            </w:pPr>
            <w:r>
              <w:rPr>
                <w:color w:val="000000"/>
                <w:szCs w:val="26"/>
                <w:lang w:val="pt-BR"/>
              </w:rPr>
              <w:t xml:space="preserve">   - Ghi sổ kế toán chi tiết và tổng hợp về doanh thu bán hàng.</w:t>
            </w:r>
          </w:p>
        </w:tc>
      </w:tr>
      <w:tr w:rsidR="00F2587D" w:rsidTr="00A51CCF">
        <w:tc>
          <w:tcPr>
            <w:tcW w:w="9277" w:type="dxa"/>
            <w:gridSpan w:val="2"/>
          </w:tcPr>
          <w:p w:rsidR="00F2587D" w:rsidRDefault="00F2587D" w:rsidP="00A51CCF">
            <w:pPr>
              <w:spacing w:before="0" w:after="0" w:line="288" w:lineRule="auto"/>
              <w:ind w:firstLine="284"/>
              <w:rPr>
                <w:i/>
                <w:color w:val="000000"/>
                <w:szCs w:val="26"/>
                <w:lang w:val="pt-BR"/>
              </w:rPr>
            </w:pPr>
            <w:r>
              <w:rPr>
                <w:color w:val="000000"/>
                <w:szCs w:val="26"/>
                <w:lang w:val="pt-BR"/>
              </w:rPr>
              <w:t xml:space="preserve">   - Ghi sổ kế toán chi tiết và tổng hợp về giá vốn hàng bán.</w:t>
            </w:r>
          </w:p>
        </w:tc>
      </w:tr>
      <w:tr w:rsidR="00F2587D" w:rsidTr="00A51CCF">
        <w:tc>
          <w:tcPr>
            <w:tcW w:w="6757" w:type="dxa"/>
          </w:tcPr>
          <w:p w:rsidR="00F2587D" w:rsidRDefault="00F2587D" w:rsidP="00A51CCF">
            <w:pPr>
              <w:spacing w:before="0" w:after="0" w:line="288" w:lineRule="auto"/>
              <w:ind w:firstLine="284"/>
              <w:rPr>
                <w:color w:val="000000"/>
                <w:szCs w:val="26"/>
                <w:lang w:val="pt-BR"/>
              </w:rPr>
            </w:pPr>
            <w:r>
              <w:rPr>
                <w:color w:val="000000"/>
                <w:szCs w:val="26"/>
                <w:lang w:val="pt-BR"/>
              </w:rPr>
              <w:t xml:space="preserve">   - Vào sổ kế toán tổng hợp theo các hình thức kế toán.</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bl>
    <w:p w:rsidR="00F2587D" w:rsidRDefault="00F2587D" w:rsidP="00F2587D">
      <w:pPr>
        <w:tabs>
          <w:tab w:val="left" w:pos="436"/>
        </w:tabs>
        <w:spacing w:before="0" w:after="0" w:line="288" w:lineRule="auto"/>
        <w:rPr>
          <w:rFonts w:eastAsia="MS Mincho"/>
          <w:b/>
          <w:color w:val="000000"/>
          <w:szCs w:val="26"/>
          <w:lang w:val="pt-BR" w:eastAsia="ja-JP"/>
        </w:rPr>
      </w:pPr>
      <w:r>
        <w:rPr>
          <w:b/>
          <w:color w:val="000000"/>
          <w:szCs w:val="26"/>
          <w:lang w:val="pt-BR"/>
        </w:rPr>
        <w:t>CHƯ</w:t>
      </w:r>
      <w:r>
        <w:rPr>
          <w:b/>
          <w:color w:val="000000"/>
          <w:szCs w:val="26"/>
          <w:lang w:val="pt-BR"/>
        </w:rPr>
        <w:softHyphen/>
        <w:t>ƠNG IV:   HỆ THỐNG BÁO CÁO TÀI CHÍNH</w:t>
      </w:r>
      <w:r>
        <w:rPr>
          <w:rFonts w:eastAsia="MS Mincho"/>
          <w:b/>
          <w:color w:val="000000"/>
          <w:szCs w:val="26"/>
          <w:lang w:val="pt-BR" w:eastAsia="ja-JP"/>
        </w:rPr>
        <w:tab/>
      </w:r>
      <w:r>
        <w:rPr>
          <w:rFonts w:eastAsia="MS Mincho"/>
          <w:b/>
          <w:color w:val="000000"/>
          <w:szCs w:val="26"/>
          <w:lang w:val="pt-BR" w:eastAsia="ja-JP"/>
        </w:rPr>
        <w:tab/>
      </w:r>
      <w:r>
        <w:rPr>
          <w:b/>
          <w:i/>
          <w:color w:val="000000"/>
          <w:szCs w:val="26"/>
          <w:lang w:val="sv-SE"/>
        </w:rPr>
        <w:t xml:space="preserve">Thời gian: </w:t>
      </w:r>
      <w:r>
        <w:rPr>
          <w:rFonts w:eastAsia="MS Mincho"/>
          <w:b/>
          <w:i/>
          <w:color w:val="000000"/>
          <w:szCs w:val="26"/>
          <w:lang w:val="sv-SE" w:eastAsia="ja-JP"/>
        </w:rPr>
        <w:t>8</w:t>
      </w:r>
      <w:r>
        <w:rPr>
          <w:b/>
          <w:i/>
          <w:color w:val="000000"/>
          <w:szCs w:val="26"/>
          <w:lang w:val="sv-SE"/>
        </w:rPr>
        <w:t xml:space="preserve"> giờ</w:t>
      </w:r>
    </w:p>
    <w:p w:rsidR="00F2587D" w:rsidRDefault="00F2587D" w:rsidP="00F2587D">
      <w:pPr>
        <w:spacing w:before="0" w:after="0" w:line="288" w:lineRule="auto"/>
        <w:rPr>
          <w:b/>
          <w:i/>
          <w:color w:val="000000"/>
          <w:szCs w:val="26"/>
          <w:lang w:val="pt-BR"/>
        </w:rPr>
      </w:pPr>
      <w:r>
        <w:rPr>
          <w:b/>
          <w:i/>
          <w:color w:val="000000"/>
          <w:szCs w:val="26"/>
          <w:lang w:val="pt-BR"/>
        </w:rPr>
        <w:t>Mục tiêu:</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 xml:space="preserve">Trình bày được khái niệm, yêu cầu, nguyên tắc lập báo cáo tài chính. </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Phân biệt được các báo cáo tài chính trong doanh nghiệp.</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Trình bày được phương pháp lập các báo cáo tài chính.</w:t>
      </w:r>
    </w:p>
    <w:p w:rsidR="00F2587D" w:rsidRDefault="00F2587D" w:rsidP="00F2587D">
      <w:pPr>
        <w:spacing w:before="0" w:after="0" w:line="288" w:lineRule="auto"/>
        <w:rPr>
          <w:i/>
          <w:color w:val="000000"/>
          <w:szCs w:val="26"/>
          <w:lang w:val="pt-BR"/>
        </w:rPr>
      </w:pPr>
      <w:r>
        <w:rPr>
          <w:i/>
          <w:color w:val="000000"/>
          <w:szCs w:val="26"/>
          <w:lang w:val="pt-BR"/>
        </w:rPr>
        <w:t xml:space="preserve">- </w:t>
      </w:r>
      <w:r>
        <w:rPr>
          <w:color w:val="000000"/>
          <w:szCs w:val="26"/>
          <w:lang w:val="pt-BR"/>
        </w:rPr>
        <w:t>Vận dụng phương pháp để lập các báo cáo tài chính.</w:t>
      </w:r>
    </w:p>
    <w:p w:rsidR="00F2587D"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Tr="00A51CCF">
        <w:tc>
          <w:tcPr>
            <w:tcW w:w="6757" w:type="dxa"/>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9.1. Những vấn đề chung </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0,5 giờ</w:t>
            </w:r>
          </w:p>
        </w:tc>
      </w:tr>
      <w:tr w:rsidR="00F2587D" w:rsidTr="00A51CCF">
        <w:tc>
          <w:tcPr>
            <w:tcW w:w="9277" w:type="dxa"/>
            <w:gridSpan w:val="2"/>
          </w:tcPr>
          <w:p w:rsidR="00F2587D" w:rsidRDefault="00F2587D" w:rsidP="00A51CCF">
            <w:pPr>
              <w:spacing w:before="0" w:after="0" w:line="288" w:lineRule="auto"/>
              <w:ind w:firstLine="284"/>
              <w:rPr>
                <w:i/>
                <w:color w:val="000000"/>
                <w:szCs w:val="26"/>
              </w:rPr>
            </w:pPr>
            <w:r>
              <w:rPr>
                <w:color w:val="000000"/>
                <w:szCs w:val="26"/>
              </w:rPr>
              <w:t xml:space="preserve"> 9.1.1. Mục đích báo cáo tài chính.</w:t>
            </w: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lang w:val="pt-BR"/>
              </w:rPr>
            </w:pPr>
            <w:r>
              <w:rPr>
                <w:color w:val="000000"/>
                <w:szCs w:val="26"/>
              </w:rPr>
              <w:t xml:space="preserve"> 9.</w:t>
            </w:r>
            <w:r>
              <w:rPr>
                <w:color w:val="000000"/>
                <w:szCs w:val="26"/>
                <w:lang w:val="pt-BR"/>
              </w:rPr>
              <w:t xml:space="preserve">1.2. Mối quan hệ giữa các báo cáo </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rPr>
            </w:pPr>
            <w:r>
              <w:rPr>
                <w:color w:val="000000"/>
                <w:szCs w:val="26"/>
              </w:rPr>
              <w:t xml:space="preserve"> 9.1.3. Yêu cầu chất lượng</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Pr="00F2587D" w:rsidRDefault="00F2587D" w:rsidP="00A51CCF">
            <w:pPr>
              <w:spacing w:before="0" w:after="0" w:line="288" w:lineRule="auto"/>
              <w:ind w:firstLine="284"/>
              <w:jc w:val="both"/>
              <w:rPr>
                <w:color w:val="000000"/>
                <w:szCs w:val="26"/>
                <w:lang w:val="pt-BR"/>
              </w:rPr>
            </w:pPr>
            <w:r w:rsidRPr="00F2587D">
              <w:rPr>
                <w:color w:val="000000"/>
                <w:szCs w:val="26"/>
                <w:lang w:val="pt-BR"/>
              </w:rPr>
              <w:lastRenderedPageBreak/>
              <w:t>9.1.4. Nguyên tắc lập và trình bày báo cáo tài chính</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jc w:val="both"/>
              <w:rPr>
                <w:color w:val="000000"/>
                <w:szCs w:val="26"/>
              </w:rPr>
            </w:pPr>
            <w:r>
              <w:rPr>
                <w:color w:val="000000"/>
                <w:szCs w:val="26"/>
              </w:rPr>
              <w:t>9.1.5. Kỳ lập báo cáo</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jc w:val="both"/>
              <w:rPr>
                <w:color w:val="000000"/>
                <w:szCs w:val="26"/>
                <w:lang w:val="pt-BR"/>
              </w:rPr>
            </w:pPr>
            <w:r>
              <w:rPr>
                <w:color w:val="000000"/>
                <w:szCs w:val="26"/>
                <w:lang w:val="pt-BR"/>
              </w:rPr>
              <w:t>9.2. Bảng cân đối kế toán</w:t>
            </w:r>
          </w:p>
        </w:tc>
        <w:tc>
          <w:tcPr>
            <w:tcW w:w="2520" w:type="dxa"/>
          </w:tcPr>
          <w:p w:rsidR="00F2587D" w:rsidRDefault="00F2587D" w:rsidP="00A51CCF">
            <w:pPr>
              <w:tabs>
                <w:tab w:val="left" w:pos="436"/>
              </w:tabs>
              <w:spacing w:before="0" w:after="0" w:line="288" w:lineRule="auto"/>
              <w:jc w:val="right"/>
              <w:rPr>
                <w:i/>
                <w:color w:val="000000"/>
                <w:szCs w:val="26"/>
              </w:rPr>
            </w:pPr>
            <w:r>
              <w:rPr>
                <w:i/>
                <w:color w:val="000000"/>
                <w:szCs w:val="26"/>
                <w:lang w:val="pt-BR"/>
              </w:rPr>
              <w:t>Thời gian: 0,75 giờ</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9.2.1. Khái niệm</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9.2.2. Các yếu tố bảng cân đối kế toán</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9.2.3. Các thông tin trình bày</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9.2.4. Hạn chế</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rPr>
                <w:color w:val="000000"/>
                <w:szCs w:val="26"/>
                <w:lang w:val="pt-BR"/>
              </w:rPr>
            </w:pPr>
            <w:r>
              <w:rPr>
                <w:color w:val="000000"/>
                <w:szCs w:val="26"/>
                <w:lang w:val="pt-BR"/>
              </w:rPr>
              <w:t>9.3. Báo cáo kết quả hoạt động kinh doanh</w:t>
            </w:r>
          </w:p>
        </w:tc>
        <w:tc>
          <w:tcPr>
            <w:tcW w:w="2520"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0,75 giờ</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9.3.1. Khái niệm</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9.3.2. Các thông tin trình bày</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9.3.3. Phân tích thông tin</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9.3.4. Hạn chế</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rPr>
                <w:color w:val="000000"/>
                <w:szCs w:val="26"/>
                <w:lang w:val="pt-BR"/>
              </w:rPr>
            </w:pPr>
            <w:r>
              <w:rPr>
                <w:color w:val="000000"/>
                <w:szCs w:val="26"/>
                <w:lang w:val="pt-BR"/>
              </w:rPr>
              <w:t>9.4. Báo cáo lưu chuyển tiền tệ</w:t>
            </w:r>
          </w:p>
        </w:tc>
        <w:tc>
          <w:tcPr>
            <w:tcW w:w="2520"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0,5 giờ</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9.4.1. Khái niệm</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9.4.2. Nguyên tắc lập</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9.4.3. Nội dung</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vAlign w:val="center"/>
          </w:tcPr>
          <w:p w:rsidR="00F2587D" w:rsidRDefault="00F2587D" w:rsidP="00A51CCF">
            <w:pPr>
              <w:spacing w:before="0" w:after="0" w:line="288" w:lineRule="auto"/>
              <w:rPr>
                <w:color w:val="000000"/>
                <w:szCs w:val="26"/>
                <w:lang w:val="pt-BR"/>
              </w:rPr>
            </w:pPr>
            <w:r>
              <w:rPr>
                <w:color w:val="000000"/>
                <w:szCs w:val="26"/>
                <w:lang w:val="pt-BR"/>
              </w:rPr>
              <w:t>9.5. Thuyết minh báo cáo tài chính</w:t>
            </w:r>
          </w:p>
        </w:tc>
        <w:tc>
          <w:tcPr>
            <w:tcW w:w="2520" w:type="dxa"/>
          </w:tcPr>
          <w:p w:rsidR="00F2587D" w:rsidRDefault="00F2587D" w:rsidP="00A51CCF">
            <w:pPr>
              <w:tabs>
                <w:tab w:val="left" w:pos="436"/>
              </w:tabs>
              <w:spacing w:before="0" w:after="0" w:line="288" w:lineRule="auto"/>
              <w:jc w:val="right"/>
              <w:rPr>
                <w:i/>
                <w:color w:val="000000"/>
                <w:szCs w:val="26"/>
                <w:lang w:val="pt-BR"/>
              </w:rPr>
            </w:pPr>
            <w:r>
              <w:rPr>
                <w:i/>
                <w:color w:val="000000"/>
                <w:szCs w:val="26"/>
                <w:lang w:val="pt-BR"/>
              </w:rPr>
              <w:t>Thời gian: 0,5 giờ</w:t>
            </w:r>
          </w:p>
        </w:tc>
      </w:tr>
      <w:tr w:rsidR="00F2587D" w:rsidTr="00A51CCF">
        <w:tc>
          <w:tcPr>
            <w:tcW w:w="6757" w:type="dxa"/>
            <w:vAlign w:val="center"/>
          </w:tcPr>
          <w:p w:rsidR="00F2587D" w:rsidRDefault="00F2587D" w:rsidP="00A51CCF">
            <w:pPr>
              <w:tabs>
                <w:tab w:val="left" w:pos="436"/>
              </w:tabs>
              <w:spacing w:before="0" w:after="0" w:line="288" w:lineRule="auto"/>
              <w:rPr>
                <w:color w:val="000000"/>
                <w:szCs w:val="26"/>
                <w:lang w:val="pt-BR"/>
              </w:rPr>
            </w:pPr>
            <w:r>
              <w:rPr>
                <w:color w:val="000000"/>
                <w:szCs w:val="26"/>
                <w:lang w:val="pt-BR"/>
              </w:rPr>
              <w:t xml:space="preserve">       9.5.1. Khái niệm</w:t>
            </w:r>
          </w:p>
        </w:tc>
        <w:tc>
          <w:tcPr>
            <w:tcW w:w="2520" w:type="dxa"/>
          </w:tcPr>
          <w:p w:rsidR="00F2587D" w:rsidRDefault="00F2587D" w:rsidP="00A51CCF">
            <w:pPr>
              <w:tabs>
                <w:tab w:val="left" w:pos="436"/>
              </w:tabs>
              <w:spacing w:before="0" w:after="0" w:line="288" w:lineRule="auto"/>
              <w:jc w:val="right"/>
              <w:rPr>
                <w:i/>
                <w:color w:val="000000"/>
                <w:szCs w:val="26"/>
              </w:rPr>
            </w:pPr>
          </w:p>
        </w:tc>
      </w:tr>
      <w:tr w:rsidR="00F2587D" w:rsidTr="00A51CCF">
        <w:tc>
          <w:tcPr>
            <w:tcW w:w="6757" w:type="dxa"/>
          </w:tcPr>
          <w:p w:rsidR="00F2587D" w:rsidRDefault="00F2587D" w:rsidP="00A51CCF">
            <w:pPr>
              <w:spacing w:before="0" w:after="0" w:line="288" w:lineRule="auto"/>
              <w:jc w:val="both"/>
              <w:rPr>
                <w:color w:val="000000"/>
                <w:szCs w:val="26"/>
                <w:lang w:val="pt-BR"/>
              </w:rPr>
            </w:pPr>
            <w:r>
              <w:rPr>
                <w:color w:val="000000"/>
                <w:szCs w:val="26"/>
                <w:lang w:val="pt-BR"/>
              </w:rPr>
              <w:t xml:space="preserve">       9.5.2. Nội dung</w:t>
            </w:r>
          </w:p>
        </w:tc>
        <w:tc>
          <w:tcPr>
            <w:tcW w:w="2520" w:type="dxa"/>
          </w:tcPr>
          <w:p w:rsidR="00F2587D" w:rsidRDefault="00F2587D" w:rsidP="00A51CCF">
            <w:pPr>
              <w:tabs>
                <w:tab w:val="left" w:pos="436"/>
              </w:tabs>
              <w:spacing w:before="0" w:after="0" w:line="288" w:lineRule="auto"/>
              <w:jc w:val="right"/>
              <w:rPr>
                <w:i/>
                <w:color w:val="000000"/>
                <w:szCs w:val="26"/>
                <w:lang w:val="pt-BR"/>
              </w:rPr>
            </w:pPr>
          </w:p>
        </w:tc>
      </w:tr>
      <w:tr w:rsidR="00F2587D" w:rsidTr="00A51CCF">
        <w:tc>
          <w:tcPr>
            <w:tcW w:w="6757" w:type="dxa"/>
          </w:tcPr>
          <w:p w:rsidR="00F2587D" w:rsidRDefault="00F2587D" w:rsidP="00A51CCF">
            <w:pPr>
              <w:tabs>
                <w:tab w:val="left" w:pos="436"/>
              </w:tabs>
              <w:spacing w:before="0" w:after="0" w:line="288" w:lineRule="auto"/>
              <w:rPr>
                <w:color w:val="000000"/>
                <w:szCs w:val="26"/>
              </w:rPr>
            </w:pPr>
            <w:r>
              <w:rPr>
                <w:color w:val="000000"/>
                <w:szCs w:val="26"/>
              </w:rPr>
              <w:t>9.6. Thực hành</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 xml:space="preserve">   Thời gian: 4,0 giờ </w:t>
            </w: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 Lập bảng cân đối kế toán</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  Lập báo cáo kết quả kinh doanh</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 Lập báo cáo lưu chuyển tiền tệ</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vAlign w:val="center"/>
          </w:tcPr>
          <w:p w:rsidR="00F2587D" w:rsidRDefault="00F2587D" w:rsidP="00A51CCF">
            <w:pPr>
              <w:spacing w:before="0" w:after="0" w:line="288" w:lineRule="auto"/>
              <w:ind w:firstLine="284"/>
              <w:rPr>
                <w:color w:val="000000"/>
                <w:szCs w:val="26"/>
                <w:lang w:val="pt-BR"/>
              </w:rPr>
            </w:pPr>
            <w:r>
              <w:rPr>
                <w:color w:val="000000"/>
                <w:szCs w:val="26"/>
                <w:lang w:val="pt-BR"/>
              </w:rPr>
              <w:t xml:space="preserve">    - Lập thuyết minh báo cáo tài chính</w:t>
            </w:r>
          </w:p>
        </w:tc>
        <w:tc>
          <w:tcPr>
            <w:tcW w:w="2520" w:type="dxa"/>
          </w:tcPr>
          <w:p w:rsidR="00F2587D" w:rsidRDefault="00F2587D" w:rsidP="00A51CCF">
            <w:pPr>
              <w:tabs>
                <w:tab w:val="left" w:pos="436"/>
              </w:tabs>
              <w:spacing w:before="0" w:after="0" w:line="288" w:lineRule="auto"/>
              <w:rPr>
                <w:i/>
                <w:color w:val="000000"/>
                <w:szCs w:val="26"/>
                <w:lang w:val="pt-BR"/>
              </w:rPr>
            </w:pPr>
          </w:p>
        </w:tc>
      </w:tr>
      <w:tr w:rsidR="00F2587D" w:rsidTr="00A51CCF">
        <w:tc>
          <w:tcPr>
            <w:tcW w:w="6757" w:type="dxa"/>
          </w:tcPr>
          <w:p w:rsidR="00F2587D" w:rsidRDefault="00F2587D" w:rsidP="00A51CCF">
            <w:pPr>
              <w:tabs>
                <w:tab w:val="left" w:pos="436"/>
              </w:tabs>
              <w:spacing w:before="0" w:after="0" w:line="288" w:lineRule="auto"/>
              <w:rPr>
                <w:color w:val="000000"/>
                <w:szCs w:val="26"/>
              </w:rPr>
            </w:pPr>
            <w:r>
              <w:rPr>
                <w:color w:val="000000"/>
                <w:szCs w:val="26"/>
                <w:lang w:val="pt-BR"/>
              </w:rPr>
              <w:t xml:space="preserve"> 9.7</w:t>
            </w:r>
            <w:r>
              <w:rPr>
                <w:color w:val="000000"/>
                <w:szCs w:val="26"/>
              </w:rPr>
              <w:t>. Kiểm tra</w:t>
            </w:r>
          </w:p>
        </w:tc>
        <w:tc>
          <w:tcPr>
            <w:tcW w:w="2520" w:type="dxa"/>
          </w:tcPr>
          <w:p w:rsidR="00F2587D" w:rsidRDefault="00F2587D" w:rsidP="00A51CCF">
            <w:pPr>
              <w:tabs>
                <w:tab w:val="left" w:pos="436"/>
              </w:tabs>
              <w:spacing w:before="0" w:after="0" w:line="288" w:lineRule="auto"/>
              <w:jc w:val="center"/>
              <w:rPr>
                <w:i/>
                <w:color w:val="000000"/>
                <w:szCs w:val="26"/>
              </w:rPr>
            </w:pPr>
            <w:r>
              <w:rPr>
                <w:i/>
                <w:color w:val="000000"/>
                <w:szCs w:val="26"/>
              </w:rPr>
              <w:t xml:space="preserve">Thời gian:1,0 giờ  </w:t>
            </w:r>
          </w:p>
        </w:tc>
      </w:tr>
    </w:tbl>
    <w:p w:rsidR="00F2587D" w:rsidRDefault="00F2587D" w:rsidP="00F2587D">
      <w:pPr>
        <w:spacing w:before="0" w:after="0" w:line="288" w:lineRule="auto"/>
        <w:rPr>
          <w:rFonts w:eastAsia="MS Mincho"/>
          <w:b/>
          <w:color w:val="000000"/>
          <w:szCs w:val="26"/>
          <w:lang w:val="pt-BR" w:eastAsia="ja-JP"/>
        </w:rPr>
      </w:pPr>
      <w:r>
        <w:rPr>
          <w:b/>
          <w:color w:val="000000"/>
          <w:szCs w:val="26"/>
          <w:lang w:val="pt-BR"/>
        </w:rPr>
        <w:t>IV. ĐIỀU KIỆN THỰC HIỆN:</w:t>
      </w:r>
    </w:p>
    <w:p w:rsidR="00F2587D" w:rsidRDefault="00F2587D" w:rsidP="00F2587D">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1. Phòng học chuyên môn hóa/nhà xưởng: Phòng học lý thuyết</w:t>
      </w:r>
    </w:p>
    <w:p w:rsidR="00F2587D" w:rsidRDefault="00F2587D" w:rsidP="00F2587D">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2. Trang thiết bị máy móc: Máy tính, máy chiếu projecto</w:t>
      </w:r>
    </w:p>
    <w:p w:rsidR="00F2587D" w:rsidRDefault="00F2587D" w:rsidP="00F2587D">
      <w:pPr>
        <w:spacing w:before="0" w:after="0" w:line="288" w:lineRule="auto"/>
        <w:jc w:val="both"/>
        <w:rPr>
          <w:rFonts w:eastAsia="MS Mincho"/>
          <w:color w:val="000000"/>
          <w:szCs w:val="26"/>
          <w:lang w:val="pt-BR" w:eastAsia="ja-JP"/>
        </w:rPr>
      </w:pPr>
      <w:r>
        <w:rPr>
          <w:color w:val="000000"/>
          <w:szCs w:val="26"/>
          <w:lang w:val="sv-SE"/>
        </w:rPr>
        <w:t xml:space="preserve">3. Học liệu, dụng cụ, nguyên vật liệu: Đề cương, giáo án, bài giảng </w:t>
      </w:r>
      <w:r>
        <w:rPr>
          <w:bCs/>
          <w:color w:val="000000"/>
          <w:szCs w:val="26"/>
          <w:lang w:val="pt-BR"/>
        </w:rPr>
        <w:t>học phần</w:t>
      </w:r>
      <w:r>
        <w:rPr>
          <w:color w:val="000000"/>
          <w:szCs w:val="26"/>
          <w:lang w:val="sv-SE"/>
        </w:rPr>
        <w:t>, giáo trình, tài liệu tham khảo</w:t>
      </w:r>
      <w:r>
        <w:rPr>
          <w:rFonts w:eastAsia="MS Mincho"/>
          <w:color w:val="000000"/>
          <w:szCs w:val="26"/>
          <w:lang w:val="sv-SE" w:eastAsia="ja-JP"/>
        </w:rPr>
        <w:t>,</w:t>
      </w:r>
      <w:r>
        <w:rPr>
          <w:color w:val="000000"/>
          <w:szCs w:val="26"/>
          <w:lang w:val="pt-BR"/>
        </w:rPr>
        <w:t xml:space="preserve"> biểu mẫu chứng từ kế toán, sổ kế toán, bảng cân đối kế toán</w:t>
      </w:r>
      <w:r>
        <w:rPr>
          <w:rFonts w:eastAsia="MS Mincho"/>
          <w:color w:val="000000"/>
          <w:szCs w:val="26"/>
          <w:lang w:val="pt-BR" w:eastAsia="ja-JP"/>
        </w:rPr>
        <w:t>,</w:t>
      </w:r>
      <w:r>
        <w:rPr>
          <w:color w:val="000000"/>
          <w:szCs w:val="26"/>
          <w:lang w:val="pt-BR"/>
        </w:rPr>
        <w:t xml:space="preserve"> Ngân hàng câu hỏi trắc nghiệm học phần</w:t>
      </w:r>
      <w:r>
        <w:rPr>
          <w:rFonts w:eastAsia="MS Mincho"/>
          <w:color w:val="000000"/>
          <w:szCs w:val="26"/>
          <w:lang w:val="pt-BR" w:eastAsia="ja-JP"/>
        </w:rPr>
        <w:t>,</w:t>
      </w:r>
      <w:r>
        <w:rPr>
          <w:color w:val="000000"/>
          <w:szCs w:val="26"/>
          <w:lang w:val="pt-BR"/>
        </w:rPr>
        <w:t xml:space="preserve"> </w:t>
      </w:r>
      <w:r>
        <w:rPr>
          <w:rFonts w:eastAsia="MS Mincho"/>
          <w:color w:val="000000"/>
          <w:szCs w:val="26"/>
          <w:lang w:val="pt-BR" w:eastAsia="ja-JP"/>
        </w:rPr>
        <w:t>c</w:t>
      </w:r>
      <w:r>
        <w:rPr>
          <w:color w:val="000000"/>
          <w:szCs w:val="26"/>
          <w:lang w:val="pt-BR"/>
        </w:rPr>
        <w:t>âu hỏi, bài tập thực hành.</w:t>
      </w:r>
    </w:p>
    <w:p w:rsidR="00F2587D" w:rsidRDefault="00F2587D" w:rsidP="00F2587D">
      <w:pPr>
        <w:tabs>
          <w:tab w:val="left" w:pos="436"/>
        </w:tabs>
        <w:spacing w:before="0" w:after="0" w:line="288" w:lineRule="auto"/>
        <w:jc w:val="both"/>
        <w:rPr>
          <w:b/>
          <w:color w:val="000000"/>
          <w:szCs w:val="26"/>
          <w:lang w:val="pt-BR"/>
        </w:rPr>
      </w:pPr>
      <w:r>
        <w:rPr>
          <w:b/>
          <w:color w:val="000000"/>
          <w:szCs w:val="26"/>
          <w:lang w:val="pt-BR"/>
        </w:rPr>
        <w:t>V. NỘI DUNG VÀ PHƯƠNG PHÁP ĐÁNH GIÁ:</w:t>
      </w:r>
    </w:p>
    <w:p w:rsidR="00F2587D" w:rsidRDefault="00F2587D" w:rsidP="00F2587D">
      <w:pPr>
        <w:spacing w:before="0" w:after="0" w:line="288" w:lineRule="auto"/>
        <w:contextualSpacing/>
        <w:jc w:val="both"/>
        <w:rPr>
          <w:b/>
          <w:color w:val="000000"/>
          <w:szCs w:val="26"/>
          <w:lang w:val="sv-SE"/>
        </w:rPr>
      </w:pPr>
      <w:r>
        <w:rPr>
          <w:b/>
          <w:color w:val="000000"/>
          <w:szCs w:val="26"/>
          <w:lang w:val="sv-SE"/>
        </w:rPr>
        <w:t>1. Nội dung:</w:t>
      </w:r>
    </w:p>
    <w:p w:rsidR="00F2587D" w:rsidRDefault="00F2587D" w:rsidP="00F2587D">
      <w:pPr>
        <w:pStyle w:val="ListParagraph"/>
        <w:spacing w:line="288" w:lineRule="auto"/>
        <w:ind w:left="0"/>
        <w:jc w:val="both"/>
        <w:rPr>
          <w:b/>
          <w:color w:val="000000"/>
          <w:sz w:val="26"/>
          <w:szCs w:val="26"/>
          <w:lang w:val="sv-SE"/>
        </w:rPr>
      </w:pPr>
      <w:r>
        <w:rPr>
          <w:b/>
          <w:color w:val="000000"/>
          <w:sz w:val="26"/>
          <w:szCs w:val="26"/>
          <w:lang w:val="sv-SE"/>
        </w:rPr>
        <w:t>Kiến thức:</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Vận dụng được các kiến thức đã học về kế toán doanh nghiệp trong việc thực hiện nghiệp vụ kế toán được giao.</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lastRenderedPageBreak/>
        <w:t>- Vận dụng được các kiến thức kế toán đã học vào ứng dụng các phần mềm kế toán.</w:t>
      </w:r>
    </w:p>
    <w:p w:rsidR="00F2587D" w:rsidRDefault="00F2587D" w:rsidP="00F2587D">
      <w:pPr>
        <w:pStyle w:val="ListParagraph"/>
        <w:spacing w:line="288" w:lineRule="auto"/>
        <w:ind w:left="0"/>
        <w:jc w:val="both"/>
        <w:rPr>
          <w:b/>
          <w:color w:val="000000"/>
          <w:sz w:val="26"/>
          <w:szCs w:val="26"/>
          <w:lang w:val="sv-SE"/>
        </w:rPr>
      </w:pPr>
      <w:r>
        <w:rPr>
          <w:b/>
          <w:color w:val="000000"/>
          <w:sz w:val="26"/>
          <w:szCs w:val="26"/>
          <w:lang w:val="sv-SE"/>
        </w:rPr>
        <w:t>Kỹ năng:</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Giải quyết được những vấn đề về chuyên môn kế toán và tổ chức được công tác kế toán – tài chính trong doanh nghiệp.</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Lập được chứng từ, kiểm tra, phân loại, xử lý chứng từ kế toán.</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Sử dụng được chứng từ kế toán trong ghi sổ kế toán chi tiết và tổng hợp</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Lập được báo cáo tài chính quy định.</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Sử dụng thành thạo 2 đến 3 phần mềm kế toán và thực tiễn công tác kế toán.</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Kiểm tra đánh giá được công tác kế toán tài chính doanh nghiệp</w:t>
      </w:r>
    </w:p>
    <w:p w:rsidR="00F2587D" w:rsidRDefault="00F2587D" w:rsidP="00F2587D">
      <w:pPr>
        <w:pStyle w:val="ListParagraph"/>
        <w:spacing w:line="288" w:lineRule="auto"/>
        <w:ind w:left="0"/>
        <w:rPr>
          <w:b/>
          <w:color w:val="000000"/>
          <w:sz w:val="26"/>
          <w:szCs w:val="26"/>
          <w:lang w:val="da-DK"/>
        </w:rPr>
      </w:pPr>
      <w:r>
        <w:rPr>
          <w:b/>
          <w:color w:val="000000"/>
          <w:sz w:val="26"/>
          <w:szCs w:val="26"/>
          <w:lang w:val="da-DK"/>
        </w:rPr>
        <w:t>Năng lực tự chủ và trách nhiệm:</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da-DK"/>
        </w:rPr>
        <w:t xml:space="preserve">- </w:t>
      </w:r>
      <w:r>
        <w:rPr>
          <w:color w:val="000000"/>
          <w:sz w:val="26"/>
          <w:szCs w:val="26"/>
          <w:lang w:val="sv-SE"/>
        </w:rPr>
        <w:t>Tuân thủ các chế độ kế toán tài chính do nhà nước ban hành.</w:t>
      </w:r>
    </w:p>
    <w:p w:rsidR="00F2587D" w:rsidRDefault="00F2587D" w:rsidP="00F2587D">
      <w:pPr>
        <w:pStyle w:val="ListParagraph"/>
        <w:spacing w:line="288" w:lineRule="auto"/>
        <w:ind w:left="0"/>
        <w:jc w:val="both"/>
        <w:rPr>
          <w:color w:val="000000"/>
          <w:sz w:val="26"/>
          <w:szCs w:val="26"/>
          <w:lang w:val="sv-SE"/>
        </w:rPr>
      </w:pPr>
      <w:r>
        <w:rPr>
          <w:color w:val="000000"/>
          <w:sz w:val="26"/>
          <w:szCs w:val="26"/>
          <w:lang w:val="sv-SE"/>
        </w:rPr>
        <w:t>- Có đạo đức lương tâm nghề nghiệp, có ý thức tổ chức kỷ luật, sức khoẻ giúp cho người học sau khi tốt nghiệp có khả năng tìm kiếm việc làm tại các doanh nghiệp.</w:t>
      </w:r>
    </w:p>
    <w:p w:rsidR="00F2587D" w:rsidRDefault="00F2587D" w:rsidP="00F2587D">
      <w:pPr>
        <w:spacing w:before="0" w:after="0" w:line="288" w:lineRule="auto"/>
        <w:rPr>
          <w:b/>
          <w:color w:val="000000"/>
          <w:szCs w:val="26"/>
          <w:lang w:val="sv-SE"/>
        </w:rPr>
      </w:pPr>
      <w:r>
        <w:rPr>
          <w:b/>
          <w:color w:val="000000"/>
          <w:szCs w:val="26"/>
          <w:lang w:val="sv-SE"/>
        </w:rPr>
        <w:t xml:space="preserve">2. Phương pháp: </w:t>
      </w:r>
    </w:p>
    <w:p w:rsidR="00F2587D" w:rsidRDefault="00F2587D" w:rsidP="00F2587D">
      <w:pPr>
        <w:pStyle w:val="ListParagraph"/>
        <w:spacing w:line="288" w:lineRule="auto"/>
        <w:ind w:left="0"/>
        <w:rPr>
          <w:color w:val="000000"/>
          <w:sz w:val="26"/>
          <w:szCs w:val="26"/>
          <w:lang w:val="da-DK"/>
        </w:rPr>
      </w:pPr>
      <w:r>
        <w:rPr>
          <w:color w:val="000000"/>
          <w:sz w:val="26"/>
          <w:szCs w:val="26"/>
          <w:lang w:val="da-DK"/>
        </w:rPr>
        <w:t>Kiểm tra lý thuyết với các nội dung đã học có liên hệ với thực tiễn.</w:t>
      </w:r>
    </w:p>
    <w:p w:rsidR="00F2587D" w:rsidRDefault="00F2587D" w:rsidP="00F2587D">
      <w:pPr>
        <w:pStyle w:val="ListParagraph"/>
        <w:spacing w:line="288" w:lineRule="auto"/>
        <w:ind w:left="0"/>
        <w:rPr>
          <w:color w:val="000000"/>
          <w:sz w:val="26"/>
          <w:szCs w:val="26"/>
          <w:lang w:val="da-DK"/>
        </w:rPr>
      </w:pPr>
      <w:r>
        <w:rPr>
          <w:color w:val="000000"/>
          <w:sz w:val="26"/>
          <w:szCs w:val="26"/>
          <w:lang w:val="da-DK"/>
        </w:rPr>
        <w:t>Thực hành: Kiểm tra và đánh giá các bài thảo luận.</w:t>
      </w:r>
    </w:p>
    <w:p w:rsidR="00F2587D" w:rsidRDefault="00F2587D" w:rsidP="00F2587D">
      <w:pPr>
        <w:pStyle w:val="ListParagraph"/>
        <w:spacing w:line="288" w:lineRule="auto"/>
        <w:ind w:left="0"/>
        <w:rPr>
          <w:color w:val="000000"/>
          <w:sz w:val="26"/>
          <w:szCs w:val="26"/>
          <w:lang w:val="da-DK"/>
        </w:rPr>
      </w:pPr>
      <w:r>
        <w:rPr>
          <w:color w:val="000000"/>
          <w:sz w:val="26"/>
          <w:szCs w:val="26"/>
          <w:lang w:val="da-DK"/>
        </w:rPr>
        <w:t>Đánh giá trong quá trình học: Kiểm tra viết (tự luận, trắc nghiệm).</w:t>
      </w:r>
    </w:p>
    <w:p w:rsidR="00F2587D" w:rsidRDefault="00F2587D" w:rsidP="00F2587D">
      <w:pPr>
        <w:pStyle w:val="ListParagraph"/>
        <w:spacing w:line="288" w:lineRule="auto"/>
        <w:ind w:left="0"/>
        <w:jc w:val="both"/>
        <w:rPr>
          <w:color w:val="000000"/>
          <w:sz w:val="26"/>
          <w:szCs w:val="26"/>
          <w:lang w:val="da-DK"/>
        </w:rPr>
      </w:pPr>
      <w:r>
        <w:rPr>
          <w:color w:val="000000"/>
          <w:sz w:val="26"/>
          <w:szCs w:val="26"/>
          <w:lang w:val="da-DK"/>
        </w:rPr>
        <w:t>Đánh giá cuối học phần: Kiểm tra theo hình thức vấn đáp hoặc viết (tự luận, trắc nghiệm).</w:t>
      </w:r>
    </w:p>
    <w:p w:rsidR="00F2587D" w:rsidRDefault="00F2587D" w:rsidP="00F2587D">
      <w:pPr>
        <w:spacing w:before="0" w:after="0" w:line="288" w:lineRule="auto"/>
        <w:jc w:val="both"/>
        <w:rPr>
          <w:b/>
          <w:color w:val="000000"/>
          <w:szCs w:val="26"/>
          <w:lang w:val="pt-BR"/>
        </w:rPr>
      </w:pPr>
      <w:r>
        <w:rPr>
          <w:b/>
          <w:color w:val="000000"/>
          <w:szCs w:val="26"/>
          <w:lang w:val="pt-BR"/>
        </w:rPr>
        <w:t>VI- H</w:t>
      </w:r>
      <w:r>
        <w:rPr>
          <w:b/>
          <w:color w:val="000000"/>
          <w:szCs w:val="26"/>
          <w:lang w:val="pt-BR"/>
        </w:rPr>
        <w:softHyphen/>
        <w:t>ƯỚNG DẪN THỰC HIỆN:</w:t>
      </w:r>
    </w:p>
    <w:p w:rsidR="00F2587D" w:rsidRDefault="00F2587D" w:rsidP="00F2587D">
      <w:pPr>
        <w:tabs>
          <w:tab w:val="left" w:pos="436"/>
        </w:tabs>
        <w:spacing w:before="0" w:after="0" w:line="288" w:lineRule="auto"/>
        <w:jc w:val="both"/>
        <w:rPr>
          <w:color w:val="000000"/>
          <w:szCs w:val="26"/>
          <w:lang w:val="pt-BR"/>
        </w:rPr>
      </w:pPr>
      <w:r>
        <w:rPr>
          <w:i/>
          <w:color w:val="000000"/>
          <w:szCs w:val="26"/>
          <w:lang w:val="pt-BR"/>
        </w:rPr>
        <w:t>1. Phạm vi áp dụng ch</w:t>
      </w:r>
      <w:r>
        <w:rPr>
          <w:i/>
          <w:color w:val="000000"/>
          <w:szCs w:val="26"/>
          <w:lang w:val="pt-BR"/>
        </w:rPr>
        <w:softHyphen/>
        <w:t>ương trình:</w:t>
      </w:r>
      <w:r>
        <w:rPr>
          <w:color w:val="000000"/>
          <w:szCs w:val="26"/>
          <w:lang w:val="pt-BR"/>
        </w:rPr>
        <w:t xml:space="preserve"> Chương trình môn học đ</w:t>
      </w:r>
      <w:r>
        <w:rPr>
          <w:color w:val="000000"/>
          <w:szCs w:val="26"/>
          <w:lang w:val="pt-BR"/>
        </w:rPr>
        <w:softHyphen/>
        <w:t>ược sử dụng để giảng dạy cho trình độ cao đẳng. Tổng thời gian thực hiện Chương trình môn học là 60 giờ, giáo viên giảng các tiết lý thuyết kết hợp với các bài tập thực hành đan xen.</w:t>
      </w:r>
    </w:p>
    <w:p w:rsidR="00F2587D" w:rsidRDefault="00F2587D" w:rsidP="00F2587D">
      <w:pPr>
        <w:tabs>
          <w:tab w:val="left" w:pos="436"/>
        </w:tabs>
        <w:spacing w:before="0" w:after="0" w:line="288" w:lineRule="auto"/>
        <w:jc w:val="both"/>
        <w:rPr>
          <w:i/>
          <w:color w:val="000000"/>
          <w:szCs w:val="26"/>
          <w:lang w:val="pt-BR"/>
        </w:rPr>
      </w:pPr>
      <w:r>
        <w:rPr>
          <w:i/>
          <w:color w:val="000000"/>
          <w:szCs w:val="26"/>
          <w:lang w:val="pt-BR"/>
        </w:rPr>
        <w:t>2. Hư</w:t>
      </w:r>
      <w:r>
        <w:rPr>
          <w:i/>
          <w:color w:val="000000"/>
          <w:szCs w:val="26"/>
          <w:lang w:val="pt-BR"/>
        </w:rPr>
        <w:softHyphen/>
        <w:t>ớng dẫn một số điểm chính về phư</w:t>
      </w:r>
      <w:r>
        <w:rPr>
          <w:i/>
          <w:color w:val="000000"/>
          <w:szCs w:val="26"/>
          <w:lang w:val="pt-BR"/>
        </w:rPr>
        <w:softHyphen/>
        <w:t>ơng pháp giảng dạy học phần:</w:t>
      </w:r>
    </w:p>
    <w:p w:rsidR="00F2587D" w:rsidRDefault="00F2587D" w:rsidP="00F2587D">
      <w:pPr>
        <w:spacing w:before="0" w:after="0" w:line="288" w:lineRule="auto"/>
        <w:jc w:val="both"/>
        <w:rPr>
          <w:color w:val="000000"/>
          <w:szCs w:val="26"/>
          <w:lang w:val="pt-BR"/>
        </w:rPr>
      </w:pPr>
      <w:r>
        <w:rPr>
          <w:color w:val="000000"/>
          <w:szCs w:val="26"/>
          <w:lang w:val="pt-BR"/>
        </w:rPr>
        <w:t>+ Hình thức giảng dạy chính của học phần: Lý thuyết trên lớp kết hợp với thảo luận nhóm và làm bài tập thực hành.</w:t>
      </w:r>
    </w:p>
    <w:p w:rsidR="00F2587D" w:rsidRDefault="00F2587D" w:rsidP="00F2587D">
      <w:pPr>
        <w:spacing w:before="0" w:after="0" w:line="288" w:lineRule="auto"/>
        <w:jc w:val="both"/>
        <w:rPr>
          <w:color w:val="000000"/>
          <w:szCs w:val="26"/>
          <w:lang w:val="pt-BR"/>
        </w:rPr>
      </w:pPr>
      <w:r>
        <w:rPr>
          <w:color w:val="000000"/>
          <w:szCs w:val="26"/>
          <w:lang w:val="pt-BR"/>
        </w:rPr>
        <w:t>+ Giáo viên trư</w:t>
      </w:r>
      <w:r>
        <w:rPr>
          <w:color w:val="000000"/>
          <w:szCs w:val="26"/>
          <w:lang w:val="pt-BR"/>
        </w:rPr>
        <w:softHyphen/>
        <w:t>ớc khi giảng dạy cần phải căn cứ vào nội dung của từng bài học chuẩn bị đầy đủ các điều kiện thực hiện bài học để đảm bảo chất l</w:t>
      </w:r>
      <w:r>
        <w:rPr>
          <w:color w:val="000000"/>
          <w:szCs w:val="26"/>
          <w:lang w:val="pt-BR"/>
        </w:rPr>
        <w:softHyphen/>
        <w:t>ượng giảng dạy.</w:t>
      </w:r>
    </w:p>
    <w:p w:rsidR="00F2587D" w:rsidRDefault="00F2587D" w:rsidP="00F2587D">
      <w:pPr>
        <w:tabs>
          <w:tab w:val="left" w:pos="436"/>
        </w:tabs>
        <w:spacing w:before="0" w:after="0" w:line="288" w:lineRule="auto"/>
        <w:jc w:val="both"/>
        <w:rPr>
          <w:i/>
          <w:color w:val="000000"/>
          <w:szCs w:val="26"/>
          <w:lang w:val="pt-BR"/>
        </w:rPr>
      </w:pPr>
      <w:r>
        <w:rPr>
          <w:i/>
          <w:color w:val="000000"/>
          <w:szCs w:val="26"/>
          <w:lang w:val="pt-BR"/>
        </w:rPr>
        <w:t xml:space="preserve">3. </w:t>
      </w:r>
      <w:r>
        <w:rPr>
          <w:i/>
          <w:color w:val="000000"/>
          <w:szCs w:val="26"/>
          <w:lang w:val="sv-SE"/>
        </w:rPr>
        <w:t>Những trọng tâm ch</w:t>
      </w:r>
      <w:r>
        <w:rPr>
          <w:i/>
          <w:color w:val="000000"/>
          <w:szCs w:val="26"/>
          <w:lang w:val="sv-SE"/>
        </w:rPr>
        <w:softHyphen/>
        <w:t>ương trình cần chú ý:</w:t>
      </w:r>
    </w:p>
    <w:p w:rsidR="00F2587D" w:rsidRDefault="00F2587D" w:rsidP="00F2587D">
      <w:pPr>
        <w:spacing w:before="0" w:after="0" w:line="288" w:lineRule="auto"/>
        <w:jc w:val="both"/>
        <w:rPr>
          <w:color w:val="000000"/>
          <w:szCs w:val="26"/>
          <w:lang w:val="sv-SE"/>
        </w:rPr>
      </w:pPr>
      <w:r>
        <w:rPr>
          <w:color w:val="000000"/>
          <w:szCs w:val="26"/>
          <w:lang w:val="sv-SE"/>
        </w:rPr>
        <w:t xml:space="preserve">Khi giảng dạy ở các chương trong chương trình cần lưu ý đến nội dung cơ bản: </w:t>
      </w:r>
    </w:p>
    <w:p w:rsidR="00F2587D" w:rsidRDefault="00F2587D" w:rsidP="00F2587D">
      <w:pPr>
        <w:spacing w:before="0" w:after="0" w:line="288" w:lineRule="auto"/>
        <w:jc w:val="both"/>
        <w:rPr>
          <w:color w:val="000000"/>
          <w:szCs w:val="26"/>
          <w:lang w:val="sv-SE"/>
        </w:rPr>
      </w:pPr>
      <w:r>
        <w:rPr>
          <w:color w:val="000000"/>
          <w:szCs w:val="26"/>
          <w:lang w:val="sv-SE"/>
        </w:rPr>
        <w:t>+ Trình tự ghi sổ.</w:t>
      </w:r>
    </w:p>
    <w:p w:rsidR="00F2587D" w:rsidRDefault="00F2587D" w:rsidP="00F2587D">
      <w:pPr>
        <w:spacing w:before="0" w:after="0" w:line="288" w:lineRule="auto"/>
        <w:jc w:val="both"/>
        <w:rPr>
          <w:color w:val="000000"/>
          <w:szCs w:val="26"/>
          <w:lang w:val="sv-SE"/>
        </w:rPr>
      </w:pPr>
      <w:r>
        <w:rPr>
          <w:color w:val="000000"/>
          <w:szCs w:val="26"/>
          <w:lang w:val="sv-SE"/>
        </w:rPr>
        <w:t xml:space="preserve"> + Nguyên tắc kế toán, nội dung và kết cấu tài khoản sử dụng.</w:t>
      </w:r>
    </w:p>
    <w:p w:rsidR="00F2587D" w:rsidRDefault="00F2587D" w:rsidP="00F2587D">
      <w:pPr>
        <w:spacing w:before="0" w:after="0" w:line="288" w:lineRule="auto"/>
        <w:jc w:val="both"/>
        <w:rPr>
          <w:color w:val="000000"/>
          <w:szCs w:val="26"/>
          <w:lang w:val="sv-SE"/>
        </w:rPr>
      </w:pPr>
      <w:r>
        <w:rPr>
          <w:color w:val="000000"/>
          <w:szCs w:val="26"/>
          <w:lang w:val="sv-SE"/>
        </w:rPr>
        <w:t xml:space="preserve"> + Xác định chứng từ cần thiết.</w:t>
      </w:r>
    </w:p>
    <w:p w:rsidR="00F2587D" w:rsidRDefault="00F2587D" w:rsidP="00F2587D">
      <w:pPr>
        <w:spacing w:before="0" w:after="0" w:line="288" w:lineRule="auto"/>
        <w:jc w:val="both"/>
        <w:rPr>
          <w:color w:val="000000"/>
          <w:szCs w:val="26"/>
          <w:lang w:val="sv-SE"/>
        </w:rPr>
      </w:pPr>
      <w:r>
        <w:rPr>
          <w:color w:val="000000"/>
          <w:szCs w:val="26"/>
          <w:lang w:val="sv-SE"/>
        </w:rPr>
        <w:t xml:space="preserve"> + Định khoản các nghiệp vụ kinh tế.</w:t>
      </w:r>
    </w:p>
    <w:p w:rsidR="00F2587D" w:rsidRDefault="00F2587D" w:rsidP="00F2587D">
      <w:pPr>
        <w:spacing w:before="0" w:after="0" w:line="288" w:lineRule="auto"/>
        <w:jc w:val="both"/>
        <w:rPr>
          <w:color w:val="000000"/>
          <w:szCs w:val="26"/>
          <w:lang w:val="sv-SE"/>
        </w:rPr>
      </w:pPr>
      <w:r>
        <w:rPr>
          <w:color w:val="000000"/>
          <w:szCs w:val="26"/>
          <w:lang w:val="sv-SE"/>
        </w:rPr>
        <w:t xml:space="preserve"> + Vào sổ kế toán chi tiết và kế toán tổng hợp theo nội dung các chương.</w:t>
      </w:r>
    </w:p>
    <w:p w:rsidR="00F2587D" w:rsidRDefault="00F2587D" w:rsidP="00F2587D">
      <w:pPr>
        <w:tabs>
          <w:tab w:val="left" w:pos="436"/>
        </w:tabs>
        <w:spacing w:before="0" w:after="0" w:line="288" w:lineRule="auto"/>
        <w:jc w:val="both"/>
        <w:rPr>
          <w:i/>
          <w:color w:val="000000"/>
          <w:szCs w:val="26"/>
          <w:lang w:val="sv-SE"/>
        </w:rPr>
      </w:pPr>
      <w:r>
        <w:rPr>
          <w:i/>
          <w:color w:val="000000"/>
          <w:szCs w:val="26"/>
          <w:lang w:val="sv-SE"/>
        </w:rPr>
        <w:lastRenderedPageBreak/>
        <w:t>4. Tài liệu tham khảo:</w:t>
      </w:r>
    </w:p>
    <w:p w:rsidR="00F2587D" w:rsidRDefault="00F2587D" w:rsidP="00F2587D">
      <w:pPr>
        <w:spacing w:before="0" w:after="0" w:line="288" w:lineRule="auto"/>
        <w:ind w:firstLine="567"/>
        <w:jc w:val="both"/>
        <w:rPr>
          <w:color w:val="000000"/>
          <w:szCs w:val="26"/>
          <w:lang w:val="sv-SE"/>
        </w:rPr>
      </w:pPr>
      <w:r>
        <w:rPr>
          <w:color w:val="000000"/>
          <w:szCs w:val="26"/>
          <w:lang w:val="sv-SE"/>
        </w:rPr>
        <w:tab/>
        <w:t>- Luật kế toán.</w:t>
      </w:r>
    </w:p>
    <w:p w:rsidR="00F2587D" w:rsidRDefault="00F2587D" w:rsidP="00F2587D">
      <w:pPr>
        <w:spacing w:before="0" w:after="0" w:line="288" w:lineRule="auto"/>
        <w:ind w:firstLine="567"/>
        <w:jc w:val="both"/>
        <w:rPr>
          <w:color w:val="000000"/>
          <w:szCs w:val="26"/>
          <w:lang w:val="sv-SE"/>
        </w:rPr>
      </w:pPr>
      <w:r>
        <w:rPr>
          <w:color w:val="000000"/>
          <w:szCs w:val="26"/>
          <w:lang w:val="sv-SE"/>
        </w:rPr>
        <w:tab/>
        <w:t>- Chuẩn mực kế toán.</w:t>
      </w:r>
    </w:p>
    <w:p w:rsidR="00F2587D" w:rsidRDefault="00F2587D" w:rsidP="00F2587D">
      <w:pPr>
        <w:spacing w:before="0" w:after="0" w:line="288" w:lineRule="auto"/>
        <w:ind w:firstLine="567"/>
        <w:jc w:val="both"/>
        <w:rPr>
          <w:color w:val="000000"/>
          <w:szCs w:val="26"/>
          <w:lang w:val="sv-SE"/>
        </w:rPr>
      </w:pPr>
      <w:r>
        <w:rPr>
          <w:color w:val="000000"/>
          <w:szCs w:val="26"/>
          <w:lang w:val="sv-SE"/>
        </w:rPr>
        <w:tab/>
        <w:t xml:space="preserve">- </w:t>
      </w:r>
      <w:r>
        <w:rPr>
          <w:color w:val="000000"/>
          <w:szCs w:val="26"/>
          <w:lang w:val="pt-BR"/>
        </w:rPr>
        <w:t>Chế độ kế toán doanh nghiệp.</w:t>
      </w:r>
    </w:p>
    <w:p w:rsidR="00F2587D" w:rsidRDefault="00F2587D" w:rsidP="00F2587D">
      <w:pPr>
        <w:spacing w:before="0" w:after="0" w:line="288" w:lineRule="auto"/>
        <w:ind w:firstLine="567"/>
        <w:jc w:val="both"/>
        <w:rPr>
          <w:color w:val="000000"/>
          <w:szCs w:val="26"/>
          <w:lang w:val="sv-SE"/>
        </w:rPr>
      </w:pPr>
      <w:r>
        <w:rPr>
          <w:color w:val="000000"/>
          <w:szCs w:val="26"/>
          <w:lang w:val="sv-SE"/>
        </w:rPr>
        <w:t xml:space="preserve">    - </w:t>
      </w:r>
      <w:r>
        <w:rPr>
          <w:color w:val="000000"/>
          <w:szCs w:val="26"/>
          <w:lang w:val="pt-BR"/>
        </w:rPr>
        <w:t>Giáo trình Lý thuyết hạch toán kế toán- NXB Tài chính, 2006.</w:t>
      </w:r>
    </w:p>
    <w:p w:rsidR="00F2587D" w:rsidRDefault="00F2587D" w:rsidP="00F2587D">
      <w:pPr>
        <w:spacing w:before="0" w:after="0" w:line="288" w:lineRule="auto"/>
        <w:ind w:firstLine="567"/>
        <w:jc w:val="both"/>
        <w:rPr>
          <w:color w:val="000000"/>
          <w:szCs w:val="26"/>
          <w:lang w:val="pt-BR"/>
        </w:rPr>
      </w:pPr>
      <w:r>
        <w:rPr>
          <w:color w:val="000000"/>
          <w:szCs w:val="26"/>
          <w:lang w:val="sv-SE"/>
        </w:rPr>
        <w:tab/>
        <w:t xml:space="preserve">- </w:t>
      </w:r>
      <w:r>
        <w:rPr>
          <w:color w:val="000000"/>
          <w:szCs w:val="26"/>
          <w:lang w:val="pt-BR"/>
        </w:rPr>
        <w:t>Giáo trình kế toán tài chính, GS. TS. Ngô Thế Chi, TS. Tr</w:t>
      </w:r>
      <w:r>
        <w:rPr>
          <w:color w:val="000000"/>
          <w:szCs w:val="26"/>
          <w:lang w:val="pt-BR"/>
        </w:rPr>
        <w:softHyphen/>
        <w:t>ương Thị Thuỷ - NXB Tài chính, 2006.</w:t>
      </w:r>
    </w:p>
    <w:p w:rsidR="00F2587D" w:rsidRDefault="00F2587D" w:rsidP="00F2587D">
      <w:pPr>
        <w:spacing w:before="0" w:after="0" w:line="288" w:lineRule="auto"/>
        <w:ind w:firstLine="567"/>
        <w:jc w:val="both"/>
        <w:rPr>
          <w:color w:val="000000"/>
          <w:szCs w:val="26"/>
          <w:lang w:val="pt-BR"/>
        </w:rPr>
      </w:pPr>
      <w:r>
        <w:rPr>
          <w:color w:val="000000"/>
          <w:szCs w:val="26"/>
          <w:lang w:val="sv-SE"/>
        </w:rPr>
        <w:tab/>
        <w:t xml:space="preserve">- </w:t>
      </w:r>
      <w:r>
        <w:rPr>
          <w:color w:val="000000"/>
          <w:szCs w:val="26"/>
          <w:lang w:val="pt-BR"/>
        </w:rPr>
        <w:t>Hệ thống câu hỏi trắc nghiệm- Bài tập mẫu PGS. TS. Nguyễn Văn Công- NXB Đại học Kinh tế quốc dân, năm 2006./.</w:t>
      </w:r>
    </w:p>
    <w:p w:rsidR="00F2587D" w:rsidRDefault="00F2587D" w:rsidP="00F2587D">
      <w:pPr>
        <w:spacing w:before="0" w:after="0" w:line="240" w:lineRule="auto"/>
        <w:rPr>
          <w:rFonts w:eastAsia="Times New Roman"/>
          <w:i/>
          <w:szCs w:val="26"/>
          <w:lang w:val="sv-SE"/>
        </w:rPr>
      </w:pPr>
      <w:r>
        <w:rPr>
          <w:rFonts w:eastAsia="Times New Roman"/>
          <w:i/>
          <w:szCs w:val="26"/>
          <w:lang w:val="sv-SE"/>
        </w:rPr>
        <w:t>5. Ghi chú và giải thích (nếu có):</w:t>
      </w:r>
    </w:p>
    <w:p w:rsidR="00F2587D" w:rsidRDefault="00F2587D" w:rsidP="00F2587D">
      <w:pPr>
        <w:spacing w:before="0" w:after="0" w:line="288" w:lineRule="auto"/>
        <w:ind w:firstLine="567"/>
        <w:jc w:val="both"/>
        <w:rPr>
          <w:color w:val="000000"/>
          <w:szCs w:val="26"/>
          <w:lang w:val="sv-SE"/>
        </w:rPr>
      </w:pPr>
    </w:p>
    <w:p w:rsidR="00F2587D" w:rsidRDefault="00F2587D" w:rsidP="00F2587D">
      <w:pPr>
        <w:spacing w:before="0" w:after="0" w:line="288" w:lineRule="auto"/>
        <w:rPr>
          <w:color w:val="000000"/>
          <w:szCs w:val="26"/>
          <w:lang w:val="pt-BR"/>
        </w:rPr>
      </w:pPr>
    </w:p>
    <w:p w:rsidR="00F2587D" w:rsidRDefault="00F2587D" w:rsidP="00F2587D">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F2587D" w:rsidRDefault="00F2587D" w:rsidP="00F2587D">
      <w:pPr>
        <w:spacing w:before="0" w:after="0" w:line="288" w:lineRule="auto"/>
        <w:ind w:left="6480"/>
        <w:jc w:val="both"/>
        <w:rPr>
          <w:b/>
          <w:color w:val="000000"/>
          <w:szCs w:val="26"/>
          <w:lang w:val="pl-PL"/>
        </w:rPr>
      </w:pPr>
      <w:r>
        <w:rPr>
          <w:b/>
          <w:i/>
          <w:color w:val="000000"/>
          <w:szCs w:val="26"/>
          <w:lang w:val="pl-PL"/>
        </w:rPr>
        <w:t xml:space="preserve">      </w:t>
      </w:r>
      <w:r>
        <w:rPr>
          <w:b/>
          <w:color w:val="000000"/>
          <w:szCs w:val="26"/>
          <w:lang w:val="pl-PL"/>
        </w:rPr>
        <w:t>Trưởng khoa</w:t>
      </w:r>
    </w:p>
    <w:p w:rsidR="00F2587D" w:rsidRDefault="00F2587D" w:rsidP="00F2587D">
      <w:pPr>
        <w:spacing w:before="0" w:after="0" w:line="288" w:lineRule="auto"/>
        <w:ind w:firstLine="567"/>
        <w:jc w:val="both"/>
        <w:rPr>
          <w:b/>
          <w:i/>
          <w:color w:val="000000"/>
          <w:szCs w:val="26"/>
          <w:lang w:val="pl-PL"/>
        </w:rPr>
      </w:pPr>
    </w:p>
    <w:p w:rsidR="00F2587D" w:rsidRDefault="00F2587D" w:rsidP="00F2587D">
      <w:pPr>
        <w:spacing w:before="0" w:after="0" w:line="288" w:lineRule="auto"/>
        <w:ind w:firstLine="567"/>
        <w:jc w:val="both"/>
        <w:rPr>
          <w:b/>
          <w:i/>
          <w:color w:val="000000"/>
          <w:szCs w:val="26"/>
          <w:lang w:val="pl-PL"/>
        </w:rPr>
      </w:pPr>
    </w:p>
    <w:p w:rsidR="00F2587D" w:rsidRDefault="00F2587D" w:rsidP="00F2587D">
      <w:pPr>
        <w:spacing w:before="0" w:after="0" w:line="288" w:lineRule="auto"/>
        <w:ind w:firstLine="567"/>
        <w:jc w:val="both"/>
        <w:rPr>
          <w:b/>
          <w:i/>
          <w:color w:val="000000"/>
          <w:szCs w:val="26"/>
          <w:lang w:val="pl-PL"/>
        </w:rPr>
      </w:pPr>
    </w:p>
    <w:p w:rsidR="00F2587D" w:rsidRDefault="00F2587D" w:rsidP="00F2587D">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638"/>
    <w:multiLevelType w:val="multilevel"/>
    <w:tmpl w:val="01833638"/>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
    <w:nsid w:val="322A2AA1"/>
    <w:multiLevelType w:val="multilevel"/>
    <w:tmpl w:val="322A2AA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9505004"/>
    <w:multiLevelType w:val="multilevel"/>
    <w:tmpl w:val="79505004"/>
    <w:lvl w:ilvl="0">
      <w:start w:val="1"/>
      <w:numFmt w:val="decimal"/>
      <w:lvlText w:val="%1."/>
      <w:lvlJc w:val="left"/>
      <w:pPr>
        <w:tabs>
          <w:tab w:val="num" w:pos="570"/>
        </w:tabs>
        <w:ind w:left="570" w:hanging="360"/>
      </w:pPr>
      <w:rPr>
        <w:rFonts w:hint="default"/>
      </w:rPr>
    </w:lvl>
    <w:lvl w:ilvl="1">
      <w:start w:val="1"/>
      <w:numFmt w:val="lowerLetter"/>
      <w:lvlText w:val="%2."/>
      <w:lvlJc w:val="left"/>
      <w:pPr>
        <w:tabs>
          <w:tab w:val="num" w:pos="1290"/>
        </w:tabs>
        <w:ind w:left="1290" w:hanging="360"/>
      </w:pPr>
    </w:lvl>
    <w:lvl w:ilvl="2">
      <w:start w:val="1"/>
      <w:numFmt w:val="lowerRoman"/>
      <w:lvlText w:val="%3."/>
      <w:lvlJc w:val="right"/>
      <w:pPr>
        <w:tabs>
          <w:tab w:val="num" w:pos="2010"/>
        </w:tabs>
        <w:ind w:left="2010" w:hanging="180"/>
      </w:pPr>
    </w:lvl>
    <w:lvl w:ilvl="3">
      <w:start w:val="1"/>
      <w:numFmt w:val="decimal"/>
      <w:lvlText w:val="%4."/>
      <w:lvlJc w:val="left"/>
      <w:pPr>
        <w:tabs>
          <w:tab w:val="num" w:pos="2730"/>
        </w:tabs>
        <w:ind w:left="2730" w:hanging="360"/>
      </w:pPr>
    </w:lvl>
    <w:lvl w:ilvl="4">
      <w:start w:val="1"/>
      <w:numFmt w:val="lowerLetter"/>
      <w:lvlText w:val="%5."/>
      <w:lvlJc w:val="left"/>
      <w:pPr>
        <w:tabs>
          <w:tab w:val="num" w:pos="3450"/>
        </w:tabs>
        <w:ind w:left="3450" w:hanging="360"/>
      </w:pPr>
    </w:lvl>
    <w:lvl w:ilvl="5">
      <w:start w:val="1"/>
      <w:numFmt w:val="lowerRoman"/>
      <w:lvlText w:val="%6."/>
      <w:lvlJc w:val="right"/>
      <w:pPr>
        <w:tabs>
          <w:tab w:val="num" w:pos="4170"/>
        </w:tabs>
        <w:ind w:left="4170" w:hanging="180"/>
      </w:pPr>
    </w:lvl>
    <w:lvl w:ilvl="6">
      <w:start w:val="1"/>
      <w:numFmt w:val="decimal"/>
      <w:lvlText w:val="%7."/>
      <w:lvlJc w:val="left"/>
      <w:pPr>
        <w:tabs>
          <w:tab w:val="num" w:pos="4890"/>
        </w:tabs>
        <w:ind w:left="4890" w:hanging="360"/>
      </w:pPr>
    </w:lvl>
    <w:lvl w:ilvl="7">
      <w:start w:val="1"/>
      <w:numFmt w:val="lowerLetter"/>
      <w:lvlText w:val="%8."/>
      <w:lvlJc w:val="left"/>
      <w:pPr>
        <w:tabs>
          <w:tab w:val="num" w:pos="5610"/>
        </w:tabs>
        <w:ind w:left="5610" w:hanging="360"/>
      </w:pPr>
    </w:lvl>
    <w:lvl w:ilvl="8">
      <w:start w:val="1"/>
      <w:numFmt w:val="lowerRoman"/>
      <w:lvlText w:val="%9."/>
      <w:lvlJc w:val="right"/>
      <w:pPr>
        <w:tabs>
          <w:tab w:val="num" w:pos="6330"/>
        </w:tabs>
        <w:ind w:left="633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87D"/>
    <w:rsid w:val="00197DDE"/>
    <w:rsid w:val="00F258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7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F2587D"/>
    <w:rPr>
      <w:rFonts w:eastAsia="Times New Roman"/>
      <w:sz w:val="24"/>
      <w:szCs w:val="24"/>
    </w:rPr>
  </w:style>
  <w:style w:type="paragraph" w:styleId="ListParagraph">
    <w:name w:val="List Paragraph"/>
    <w:basedOn w:val="Normal"/>
    <w:link w:val="ListParagraphChar"/>
    <w:qFormat/>
    <w:rsid w:val="00F2587D"/>
    <w:pPr>
      <w:spacing w:before="0" w:after="0" w:line="240" w:lineRule="auto"/>
      <w:ind w:left="720"/>
      <w:contextualSpacing/>
    </w:pPr>
    <w:rPr>
      <w:rFonts w:asciiTheme="minorHAnsi" w:eastAsia="Times New Roman" w:hAnsiTheme="minorHAnsi" w:cstheme="minorBidi"/>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7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F2587D"/>
    <w:rPr>
      <w:rFonts w:eastAsia="Times New Roman"/>
      <w:sz w:val="24"/>
      <w:szCs w:val="24"/>
    </w:rPr>
  </w:style>
  <w:style w:type="paragraph" w:styleId="ListParagraph">
    <w:name w:val="List Paragraph"/>
    <w:basedOn w:val="Normal"/>
    <w:link w:val="ListParagraphChar"/>
    <w:qFormat/>
    <w:rsid w:val="00F2587D"/>
    <w:pPr>
      <w:spacing w:before="0" w:after="0" w:line="240" w:lineRule="auto"/>
      <w:ind w:left="720"/>
      <w:contextualSpacing/>
    </w:pPr>
    <w:rPr>
      <w:rFonts w:asciiTheme="minorHAnsi" w:eastAsia="Times New Roman"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2023-01-04T05:45:00Z</dcterms:created>
  <dcterms:modified xsi:type="dcterms:W3CDTF">2023-01-04T05:46:00Z</dcterms:modified>
</cp:coreProperties>
</file>